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BA8E5" w14:textId="6CE99C07" w:rsidR="00AA0367" w:rsidRPr="00EF0596" w:rsidRDefault="00AA0367">
      <w:pPr>
        <w:rPr>
          <w:rFonts w:ascii="Verdana" w:hAnsi="Verdana"/>
        </w:rPr>
      </w:pPr>
      <w:r w:rsidRPr="00EF0596">
        <w:rPr>
          <w:rFonts w:ascii="Verdana" w:hAnsi="Verdana" w:cs="Tahoma"/>
          <w:b/>
          <w:noProof/>
          <w:sz w:val="24"/>
          <w:lang w:val="en-GB" w:eastAsia="en-GB"/>
        </w:rPr>
        <w:drawing>
          <wp:inline distT="0" distB="0" distL="0" distR="0" wp14:anchorId="0E5D3164" wp14:editId="283C6FEB">
            <wp:extent cx="5837555" cy="1711960"/>
            <wp:effectExtent l="0" t="0" r="0" b="2540"/>
            <wp:docPr id="1" name="Picture 1" descr="DC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Logo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7555" cy="1711960"/>
                    </a:xfrm>
                    <a:prstGeom prst="rect">
                      <a:avLst/>
                    </a:prstGeom>
                    <a:noFill/>
                    <a:ln>
                      <a:noFill/>
                    </a:ln>
                  </pic:spPr>
                </pic:pic>
              </a:graphicData>
            </a:graphic>
          </wp:inline>
        </w:drawing>
      </w:r>
    </w:p>
    <w:p w14:paraId="719AF849" w14:textId="77777777" w:rsidR="00AA0367" w:rsidRPr="00EF0596" w:rsidRDefault="00AA0367" w:rsidP="00AA0367">
      <w:pPr>
        <w:jc w:val="center"/>
        <w:rPr>
          <w:rFonts w:ascii="Verdana" w:hAnsi="Verdana" w:cs="Tahoma"/>
          <w:b/>
          <w:sz w:val="28"/>
          <w:szCs w:val="28"/>
          <w:lang w:val="en-GB"/>
        </w:rPr>
      </w:pPr>
      <w:r w:rsidRPr="00EF0596">
        <w:rPr>
          <w:rFonts w:ascii="Verdana" w:hAnsi="Verdana" w:cs="Tahoma"/>
          <w:b/>
          <w:sz w:val="28"/>
          <w:szCs w:val="28"/>
          <w:lang w:val="en-GB"/>
        </w:rPr>
        <w:t>Dance City Job Description</w:t>
      </w:r>
    </w:p>
    <w:p w14:paraId="645E841F" w14:textId="0D744044" w:rsidR="00FB60A5" w:rsidRPr="00EF0596" w:rsidRDefault="00944192" w:rsidP="00AA0367">
      <w:pPr>
        <w:pStyle w:val="Heading2"/>
        <w:pBdr>
          <w:bottom w:val="single" w:sz="6" w:space="1" w:color="auto"/>
        </w:pBdr>
        <w:jc w:val="center"/>
        <w:rPr>
          <w:rFonts w:ascii="Verdana" w:hAnsi="Verdana" w:cs="Tahoma"/>
          <w:b/>
          <w:color w:val="auto"/>
          <w:sz w:val="36"/>
          <w:szCs w:val="36"/>
        </w:rPr>
      </w:pPr>
      <w:r w:rsidRPr="00EF0596">
        <w:rPr>
          <w:rFonts w:ascii="Verdana" w:hAnsi="Verdana" w:cs="Tahoma"/>
          <w:b/>
          <w:color w:val="auto"/>
          <w:sz w:val="36"/>
          <w:szCs w:val="36"/>
        </w:rPr>
        <w:t>Apprentice Technician</w:t>
      </w:r>
      <w:r w:rsidR="00FB60A5" w:rsidRPr="00EF0596">
        <w:rPr>
          <w:rFonts w:ascii="Verdana" w:hAnsi="Verdana" w:cs="Tahoma"/>
          <w:b/>
          <w:color w:val="auto"/>
          <w:sz w:val="36"/>
          <w:szCs w:val="36"/>
        </w:rPr>
        <w:t xml:space="preserve"> </w:t>
      </w:r>
    </w:p>
    <w:p w14:paraId="2C0045AF" w14:textId="77777777" w:rsidR="002D2A0D" w:rsidRPr="00EF0596" w:rsidRDefault="002D2A0D" w:rsidP="00AA0367">
      <w:pPr>
        <w:rPr>
          <w:rFonts w:ascii="Verdana" w:hAnsi="Verdana" w:cs="Tahoma"/>
          <w:b/>
          <w:sz w:val="24"/>
          <w:lang w:val="en-GB"/>
        </w:rPr>
      </w:pPr>
    </w:p>
    <w:p w14:paraId="5DF50A8E" w14:textId="496BB294" w:rsidR="0032011E" w:rsidRPr="00EF0596" w:rsidRDefault="0032011E" w:rsidP="00FF4C18">
      <w:pPr>
        <w:pStyle w:val="NoSpacing"/>
        <w:rPr>
          <w:rFonts w:ascii="Verdana" w:hAnsi="Verdana"/>
          <w:lang w:val="en-GB"/>
        </w:rPr>
      </w:pPr>
      <w:r w:rsidRPr="00EF0596">
        <w:rPr>
          <w:rFonts w:ascii="Verdana" w:hAnsi="Verdana"/>
          <w:lang w:val="en-GB"/>
        </w:rPr>
        <w:t>Duration:</w:t>
      </w:r>
      <w:r w:rsidRPr="00EF0596">
        <w:rPr>
          <w:rFonts w:ascii="Verdana" w:hAnsi="Verdana"/>
          <w:lang w:val="en-GB"/>
        </w:rPr>
        <w:tab/>
      </w:r>
      <w:r w:rsidRPr="00EF0596">
        <w:rPr>
          <w:rFonts w:ascii="Verdana" w:hAnsi="Verdana"/>
          <w:lang w:val="en-GB"/>
        </w:rPr>
        <w:tab/>
      </w:r>
      <w:r w:rsidRPr="00EF0596">
        <w:rPr>
          <w:rFonts w:ascii="Verdana" w:hAnsi="Verdana"/>
          <w:lang w:val="en-GB"/>
        </w:rPr>
        <w:tab/>
      </w:r>
      <w:r w:rsidRPr="00EF0596">
        <w:rPr>
          <w:rFonts w:ascii="Verdana" w:hAnsi="Verdana"/>
          <w:lang w:val="en-GB"/>
        </w:rPr>
        <w:tab/>
      </w:r>
      <w:r w:rsidRPr="00EF0596">
        <w:rPr>
          <w:rFonts w:ascii="Verdana" w:hAnsi="Verdana"/>
          <w:lang w:val="en-GB"/>
        </w:rPr>
        <w:tab/>
        <w:t>30 months</w:t>
      </w:r>
      <w:r w:rsidR="00FF5727" w:rsidRPr="00EF0596">
        <w:rPr>
          <w:rFonts w:ascii="Verdana" w:hAnsi="Verdana"/>
          <w:lang w:val="en-GB"/>
        </w:rPr>
        <w:t>, start date: 2</w:t>
      </w:r>
      <w:r w:rsidR="00FF5727" w:rsidRPr="00EF0596">
        <w:rPr>
          <w:rFonts w:ascii="Verdana" w:hAnsi="Verdana"/>
          <w:vertAlign w:val="superscript"/>
          <w:lang w:val="en-GB"/>
        </w:rPr>
        <w:t>nd</w:t>
      </w:r>
      <w:r w:rsidR="00FF5727" w:rsidRPr="00EF0596">
        <w:rPr>
          <w:rFonts w:ascii="Verdana" w:hAnsi="Verdana"/>
          <w:lang w:val="en-GB"/>
        </w:rPr>
        <w:t xml:space="preserve"> September 2019</w:t>
      </w:r>
    </w:p>
    <w:p w14:paraId="1E6EDA6A" w14:textId="77777777" w:rsidR="0032011E" w:rsidRPr="00EF0596" w:rsidRDefault="0032011E" w:rsidP="00FF4C18">
      <w:pPr>
        <w:pStyle w:val="NoSpacing"/>
        <w:rPr>
          <w:rFonts w:ascii="Verdana" w:hAnsi="Verdana"/>
          <w:lang w:val="en-GB"/>
        </w:rPr>
      </w:pPr>
    </w:p>
    <w:p w14:paraId="261DC2F5" w14:textId="7B393D63" w:rsidR="00FF4C18" w:rsidRPr="00EF0596" w:rsidRDefault="00AA0367" w:rsidP="00FF4C18">
      <w:pPr>
        <w:pStyle w:val="NoSpacing"/>
        <w:rPr>
          <w:rFonts w:ascii="Verdana" w:hAnsi="Verdana"/>
          <w:lang w:val="en-GB"/>
        </w:rPr>
      </w:pPr>
      <w:r w:rsidRPr="00EF0596">
        <w:rPr>
          <w:rFonts w:ascii="Verdana" w:hAnsi="Verdana"/>
          <w:lang w:val="en-GB"/>
        </w:rPr>
        <w:t>Based at:</w:t>
      </w:r>
      <w:r w:rsidR="00FF4C18" w:rsidRPr="00EF0596">
        <w:rPr>
          <w:rFonts w:ascii="Verdana" w:hAnsi="Verdana"/>
          <w:lang w:val="en-GB"/>
        </w:rPr>
        <w:tab/>
      </w:r>
      <w:r w:rsidR="00FF4C18" w:rsidRPr="00EF0596">
        <w:rPr>
          <w:rFonts w:ascii="Verdana" w:hAnsi="Verdana"/>
          <w:lang w:val="en-GB"/>
        </w:rPr>
        <w:tab/>
      </w:r>
      <w:r w:rsidR="00FF4C18" w:rsidRPr="00EF0596">
        <w:rPr>
          <w:rFonts w:ascii="Verdana" w:hAnsi="Verdana"/>
          <w:lang w:val="en-GB"/>
        </w:rPr>
        <w:tab/>
      </w:r>
      <w:r w:rsidR="00FF4C18" w:rsidRPr="00EF0596">
        <w:rPr>
          <w:rFonts w:ascii="Verdana" w:hAnsi="Verdana"/>
          <w:lang w:val="en-GB"/>
        </w:rPr>
        <w:tab/>
      </w:r>
      <w:r w:rsidR="00FF4C18" w:rsidRPr="00EF0596">
        <w:rPr>
          <w:rFonts w:ascii="Verdana" w:hAnsi="Verdana"/>
          <w:lang w:val="en-GB"/>
        </w:rPr>
        <w:tab/>
      </w:r>
      <w:r w:rsidR="0078612A" w:rsidRPr="00EF0596">
        <w:rPr>
          <w:rFonts w:ascii="Verdana" w:hAnsi="Verdana"/>
          <w:lang w:val="en-GB"/>
        </w:rPr>
        <w:t>Dance City -</w:t>
      </w:r>
      <w:r w:rsidRPr="00EF0596">
        <w:rPr>
          <w:rFonts w:ascii="Verdana" w:hAnsi="Verdana"/>
          <w:lang w:val="en-GB"/>
        </w:rPr>
        <w:t xml:space="preserve"> Newcastle upon Tyne</w:t>
      </w:r>
      <w:r w:rsidR="00FF4C18" w:rsidRPr="00EF0596">
        <w:rPr>
          <w:rFonts w:ascii="Verdana" w:hAnsi="Verdana"/>
          <w:lang w:val="en-GB"/>
        </w:rPr>
        <w:t xml:space="preserve"> &amp; </w:t>
      </w:r>
    </w:p>
    <w:p w14:paraId="5ECD09F1" w14:textId="501BACC7" w:rsidR="00AA0367" w:rsidRPr="00EF0596" w:rsidRDefault="00FF4C18" w:rsidP="00A73381">
      <w:pPr>
        <w:pStyle w:val="NoSpacing"/>
        <w:ind w:left="4320"/>
        <w:rPr>
          <w:rFonts w:ascii="Verdana" w:hAnsi="Verdana"/>
          <w:lang w:val="en-GB"/>
        </w:rPr>
      </w:pPr>
      <w:r w:rsidRPr="00EF0596">
        <w:rPr>
          <w:rFonts w:ascii="Verdana" w:hAnsi="Verdana"/>
          <w:lang w:val="en-GB"/>
        </w:rPr>
        <w:t>Sunderland</w:t>
      </w:r>
      <w:r w:rsidR="00BA4B18" w:rsidRPr="00EF0596">
        <w:rPr>
          <w:rFonts w:ascii="Verdana" w:hAnsi="Verdana"/>
          <w:lang w:val="en-GB"/>
        </w:rPr>
        <w:t>.</w:t>
      </w:r>
      <w:r w:rsidR="0078612A" w:rsidRPr="00EF0596">
        <w:rPr>
          <w:rFonts w:ascii="Verdana" w:hAnsi="Verdana"/>
          <w:lang w:val="en-GB"/>
        </w:rPr>
        <w:br/>
        <w:t>The Sage Gateshead</w:t>
      </w:r>
      <w:r w:rsidR="00A73381" w:rsidRPr="00EF0596">
        <w:rPr>
          <w:rFonts w:ascii="Verdana" w:hAnsi="Verdana"/>
          <w:lang w:val="en-GB"/>
        </w:rPr>
        <w:t>, and other venues,</w:t>
      </w:r>
      <w:r w:rsidR="0078612A" w:rsidRPr="00EF0596">
        <w:rPr>
          <w:rFonts w:ascii="Verdana" w:hAnsi="Verdana"/>
          <w:lang w:val="en-GB"/>
        </w:rPr>
        <w:t xml:space="preserve"> for offsite training</w:t>
      </w:r>
    </w:p>
    <w:p w14:paraId="7B0353B0" w14:textId="77777777" w:rsidR="00AA0367" w:rsidRPr="00EF0596" w:rsidRDefault="00AA0367" w:rsidP="00FF4C18">
      <w:pPr>
        <w:pStyle w:val="NoSpacing"/>
        <w:rPr>
          <w:rFonts w:ascii="Verdana" w:hAnsi="Verdana"/>
          <w:lang w:val="en-GB"/>
        </w:rPr>
      </w:pPr>
    </w:p>
    <w:p w14:paraId="491B6F76" w14:textId="3E4BD5C7" w:rsidR="0062656D" w:rsidRPr="00EF0596" w:rsidRDefault="00AA0367" w:rsidP="00944192">
      <w:pPr>
        <w:pStyle w:val="NoSpacing"/>
        <w:rPr>
          <w:rFonts w:ascii="Verdana" w:hAnsi="Verdana"/>
        </w:rPr>
      </w:pPr>
      <w:r w:rsidRPr="00EF0596">
        <w:rPr>
          <w:rFonts w:ascii="Verdana" w:hAnsi="Verdana"/>
          <w:lang w:val="en-GB"/>
        </w:rPr>
        <w:t xml:space="preserve">Responsible to: </w:t>
      </w:r>
      <w:r w:rsidRPr="00EF0596">
        <w:rPr>
          <w:rFonts w:ascii="Verdana" w:hAnsi="Verdana"/>
          <w:lang w:val="en-GB"/>
        </w:rPr>
        <w:tab/>
      </w:r>
      <w:r w:rsidR="00FF4C18" w:rsidRPr="00EF0596">
        <w:rPr>
          <w:rFonts w:ascii="Verdana" w:hAnsi="Verdana"/>
          <w:lang w:val="en-GB"/>
        </w:rPr>
        <w:tab/>
      </w:r>
      <w:r w:rsidR="00FF4C18" w:rsidRPr="00EF0596">
        <w:rPr>
          <w:rFonts w:ascii="Verdana" w:hAnsi="Verdana"/>
          <w:lang w:val="en-GB"/>
        </w:rPr>
        <w:tab/>
      </w:r>
      <w:r w:rsidR="00FF4C18" w:rsidRPr="00EF0596">
        <w:rPr>
          <w:rFonts w:ascii="Verdana" w:hAnsi="Verdana"/>
          <w:lang w:val="en-GB"/>
        </w:rPr>
        <w:tab/>
      </w:r>
      <w:r w:rsidR="0062656D" w:rsidRPr="00EF0596">
        <w:rPr>
          <w:rFonts w:ascii="Verdana" w:hAnsi="Verdana"/>
        </w:rPr>
        <w:t xml:space="preserve">Responsible to the </w:t>
      </w:r>
      <w:r w:rsidR="00944192" w:rsidRPr="00EF0596">
        <w:rPr>
          <w:rFonts w:ascii="Verdana" w:hAnsi="Verdana"/>
        </w:rPr>
        <w:t>Technical Manager</w:t>
      </w:r>
    </w:p>
    <w:p w14:paraId="28F52379" w14:textId="59B1AE08" w:rsidR="00C065D3" w:rsidRPr="00EF0596" w:rsidRDefault="00C065D3" w:rsidP="00FF4C18">
      <w:pPr>
        <w:pStyle w:val="NoSpacing"/>
        <w:rPr>
          <w:rFonts w:ascii="Verdana" w:hAnsi="Verdana"/>
          <w:lang w:val="en-GB"/>
        </w:rPr>
      </w:pPr>
    </w:p>
    <w:p w14:paraId="494966BB" w14:textId="08E1346B" w:rsidR="00A73381" w:rsidRPr="00EF0596" w:rsidRDefault="0062656D" w:rsidP="0032011E">
      <w:pPr>
        <w:pStyle w:val="NoSpacing"/>
        <w:ind w:left="4320" w:hanging="4320"/>
        <w:rPr>
          <w:rFonts w:ascii="Verdana" w:hAnsi="Verdana"/>
        </w:rPr>
      </w:pPr>
      <w:r w:rsidRPr="00EF0596">
        <w:rPr>
          <w:rFonts w:ascii="Verdana" w:hAnsi="Verdana"/>
        </w:rPr>
        <w:t>Purpose:</w:t>
      </w:r>
      <w:r w:rsidR="00944192" w:rsidRPr="00EF0596">
        <w:rPr>
          <w:rFonts w:ascii="Verdana" w:hAnsi="Verdana"/>
        </w:rPr>
        <w:tab/>
      </w:r>
      <w:r w:rsidR="00A73381" w:rsidRPr="00EF0596">
        <w:rPr>
          <w:rFonts w:ascii="Verdana" w:hAnsi="Verdana"/>
        </w:rPr>
        <w:t>To provide technical assistance to all users of the Dance City facilities.</w:t>
      </w:r>
    </w:p>
    <w:p w14:paraId="42A4A212" w14:textId="7804D61C" w:rsidR="009A6D27" w:rsidRPr="00EF0596" w:rsidRDefault="009A6D27" w:rsidP="0032011E">
      <w:pPr>
        <w:pStyle w:val="NoSpacing"/>
        <w:ind w:left="4320" w:hanging="4320"/>
        <w:rPr>
          <w:rFonts w:ascii="Verdana" w:hAnsi="Verdana"/>
        </w:rPr>
      </w:pPr>
      <w:r w:rsidRPr="00EF0596">
        <w:rPr>
          <w:rFonts w:ascii="Verdana" w:hAnsi="Verdana"/>
        </w:rPr>
        <w:tab/>
        <w:t>Assist in presentation of events and performances.</w:t>
      </w:r>
    </w:p>
    <w:p w14:paraId="62482A24" w14:textId="1D21EB9F" w:rsidR="00A73381" w:rsidRPr="00EF0596" w:rsidRDefault="00A73381" w:rsidP="0032011E">
      <w:pPr>
        <w:pStyle w:val="NoSpacing"/>
        <w:ind w:left="4320" w:hanging="4320"/>
        <w:rPr>
          <w:rFonts w:ascii="Verdana" w:hAnsi="Verdana"/>
        </w:rPr>
      </w:pPr>
      <w:r w:rsidRPr="00EF0596">
        <w:rPr>
          <w:rFonts w:ascii="Verdana" w:hAnsi="Verdana"/>
        </w:rPr>
        <w:tab/>
        <w:t>Undertake day to day housekeeping and maintenance.</w:t>
      </w:r>
    </w:p>
    <w:p w14:paraId="1AFB744A" w14:textId="62E6C11B" w:rsidR="00944192" w:rsidRPr="00EF0596" w:rsidRDefault="0078612A" w:rsidP="00A73381">
      <w:pPr>
        <w:pStyle w:val="NoSpacing"/>
        <w:ind w:left="4320"/>
        <w:rPr>
          <w:rFonts w:ascii="Verdana" w:hAnsi="Verdana"/>
        </w:rPr>
      </w:pPr>
      <w:r w:rsidRPr="00EF0596">
        <w:rPr>
          <w:rFonts w:ascii="Verdana" w:hAnsi="Verdana"/>
        </w:rPr>
        <w:t>Undertake</w:t>
      </w:r>
      <w:r w:rsidR="00944192" w:rsidRPr="00EF0596">
        <w:rPr>
          <w:rFonts w:ascii="Verdana" w:hAnsi="Verdana"/>
        </w:rPr>
        <w:t xml:space="preserve"> the apprenticeship of </w:t>
      </w:r>
      <w:r w:rsidR="007E121E">
        <w:rPr>
          <w:rFonts w:ascii="Verdana" w:hAnsi="Verdana"/>
        </w:rPr>
        <w:t>Creative Venue Technician (IATE Ref: ST0106</w:t>
      </w:r>
      <w:r w:rsidR="00944192" w:rsidRPr="00EF0596">
        <w:rPr>
          <w:rFonts w:ascii="Verdana" w:hAnsi="Verdana"/>
        </w:rPr>
        <w:t>)</w:t>
      </w:r>
      <w:r w:rsidR="00944192" w:rsidRPr="00EF0596">
        <w:rPr>
          <w:rFonts w:ascii="Verdana" w:hAnsi="Verdana"/>
        </w:rPr>
        <w:tab/>
      </w:r>
      <w:r w:rsidR="00944192" w:rsidRPr="00EF0596">
        <w:rPr>
          <w:rFonts w:ascii="Verdana" w:hAnsi="Verdana"/>
        </w:rPr>
        <w:tab/>
      </w:r>
      <w:r w:rsidR="00944192" w:rsidRPr="00EF0596">
        <w:rPr>
          <w:rFonts w:ascii="Verdana" w:hAnsi="Verdana"/>
        </w:rPr>
        <w:tab/>
      </w:r>
    </w:p>
    <w:p w14:paraId="11038467" w14:textId="77777777" w:rsidR="0062656D" w:rsidRPr="00EF0596" w:rsidRDefault="0062656D" w:rsidP="0062656D">
      <w:pPr>
        <w:pStyle w:val="BodyTextIndent"/>
        <w:ind w:left="3600" w:hanging="3600"/>
        <w:rPr>
          <w:rFonts w:ascii="Verdana" w:hAnsi="Verdana" w:cs="Tahoma"/>
          <w:sz w:val="24"/>
        </w:rPr>
      </w:pPr>
    </w:p>
    <w:p w14:paraId="4EFB2AE6" w14:textId="5B24CAEF" w:rsidR="0062656D" w:rsidRPr="00EF0596" w:rsidRDefault="0062656D" w:rsidP="00C30309">
      <w:pPr>
        <w:pStyle w:val="BodyTextIndent"/>
        <w:rPr>
          <w:rFonts w:ascii="Verdana" w:hAnsi="Verdana" w:cs="Tahoma"/>
          <w:sz w:val="22"/>
          <w:szCs w:val="22"/>
        </w:rPr>
      </w:pPr>
      <w:r w:rsidRPr="00EF0596">
        <w:rPr>
          <w:rFonts w:ascii="Verdana" w:hAnsi="Verdana" w:cs="Tahoma"/>
          <w:sz w:val="22"/>
          <w:szCs w:val="22"/>
        </w:rPr>
        <w:t>Hours</w:t>
      </w:r>
      <w:r w:rsidR="00C30309">
        <w:rPr>
          <w:rFonts w:ascii="Verdana" w:hAnsi="Verdana" w:cs="Tahoma"/>
          <w:sz w:val="22"/>
          <w:szCs w:val="22"/>
        </w:rPr>
        <w:t xml:space="preserve"> A</w:t>
      </w:r>
      <w:r w:rsidRPr="00EF0596">
        <w:rPr>
          <w:rFonts w:ascii="Verdana" w:hAnsi="Verdana" w:cs="Tahoma"/>
          <w:sz w:val="22"/>
          <w:szCs w:val="22"/>
        </w:rPr>
        <w:t>:</w:t>
      </w:r>
      <w:r w:rsidRPr="00EF0596">
        <w:rPr>
          <w:rFonts w:ascii="Verdana" w:hAnsi="Verdana" w:cs="Tahoma"/>
          <w:b/>
          <w:sz w:val="22"/>
          <w:szCs w:val="22"/>
        </w:rPr>
        <w:tab/>
      </w:r>
      <w:r w:rsidR="00ED7783" w:rsidRPr="00EF0596">
        <w:rPr>
          <w:rFonts w:ascii="Verdana" w:hAnsi="Verdana" w:cs="Tahoma"/>
          <w:sz w:val="22"/>
          <w:szCs w:val="22"/>
        </w:rPr>
        <w:t>4</w:t>
      </w:r>
      <w:r w:rsidR="00010AF8" w:rsidRPr="00EF0596">
        <w:rPr>
          <w:rFonts w:ascii="Verdana" w:hAnsi="Verdana" w:cs="Tahoma"/>
          <w:sz w:val="22"/>
          <w:szCs w:val="22"/>
        </w:rPr>
        <w:t>0</w:t>
      </w:r>
      <w:r w:rsidRPr="00EF0596">
        <w:rPr>
          <w:rFonts w:ascii="Verdana" w:hAnsi="Verdana" w:cs="Tahoma"/>
          <w:sz w:val="22"/>
          <w:szCs w:val="22"/>
        </w:rPr>
        <w:t xml:space="preserve"> hours per</w:t>
      </w:r>
      <w:r w:rsidR="00C30309">
        <w:rPr>
          <w:rFonts w:ascii="Verdana" w:hAnsi="Verdana" w:cs="Tahoma"/>
          <w:sz w:val="22"/>
          <w:szCs w:val="22"/>
        </w:rPr>
        <w:t xml:space="preserve"> week</w:t>
      </w:r>
      <w:r w:rsidRPr="00EF0596">
        <w:rPr>
          <w:rFonts w:ascii="Verdana" w:hAnsi="Verdana" w:cs="Tahoma"/>
          <w:sz w:val="22"/>
          <w:szCs w:val="22"/>
        </w:rPr>
        <w:t xml:space="preserve"> </w:t>
      </w:r>
      <w:r w:rsidR="00C30309">
        <w:rPr>
          <w:rFonts w:ascii="Verdana" w:hAnsi="Verdana" w:cs="Tahoma"/>
          <w:sz w:val="22"/>
          <w:szCs w:val="22"/>
        </w:rPr>
        <w:t xml:space="preserve">(paid </w:t>
      </w:r>
      <w:r w:rsidR="007B1561">
        <w:rPr>
          <w:rFonts w:ascii="Verdana" w:hAnsi="Verdana" w:cs="Tahoma"/>
          <w:sz w:val="22"/>
          <w:szCs w:val="22"/>
        </w:rPr>
        <w:t>breaks)</w:t>
      </w:r>
    </w:p>
    <w:p w14:paraId="14A99E56" w14:textId="77777777" w:rsidR="0062656D" w:rsidRPr="00EF0596" w:rsidRDefault="0062656D" w:rsidP="00C30309">
      <w:pPr>
        <w:pStyle w:val="BodyTextIndent"/>
        <w:rPr>
          <w:rFonts w:ascii="Verdana" w:hAnsi="Verdana" w:cs="Tahoma"/>
          <w:sz w:val="24"/>
        </w:rPr>
      </w:pPr>
    </w:p>
    <w:p w14:paraId="164E3C37" w14:textId="7D3FE4DA" w:rsidR="00C065D3" w:rsidRPr="00EF0596" w:rsidRDefault="00A73381" w:rsidP="00C30309">
      <w:pPr>
        <w:pStyle w:val="NoSpacing"/>
        <w:ind w:left="4320" w:hanging="4320"/>
        <w:rPr>
          <w:rFonts w:ascii="Verdana" w:hAnsi="Verdana"/>
        </w:rPr>
      </w:pPr>
      <w:r w:rsidRPr="00EF0596">
        <w:rPr>
          <w:rFonts w:ascii="Verdana" w:hAnsi="Verdana"/>
        </w:rPr>
        <w:t>S</w:t>
      </w:r>
      <w:r w:rsidR="0062656D" w:rsidRPr="00EF0596">
        <w:rPr>
          <w:rFonts w:ascii="Verdana" w:hAnsi="Verdana"/>
        </w:rPr>
        <w:t>alary:</w:t>
      </w:r>
      <w:r w:rsidR="0062656D" w:rsidRPr="00EF0596">
        <w:rPr>
          <w:rFonts w:ascii="Verdana" w:hAnsi="Verdana"/>
        </w:rPr>
        <w:tab/>
        <w:t>£</w:t>
      </w:r>
      <w:r w:rsidRPr="00EF0596">
        <w:rPr>
          <w:rFonts w:ascii="Verdana" w:hAnsi="Verdana"/>
        </w:rPr>
        <w:t>8,736</w:t>
      </w:r>
      <w:r w:rsidR="0062656D" w:rsidRPr="00EF0596">
        <w:rPr>
          <w:rFonts w:ascii="Verdana" w:hAnsi="Verdana"/>
        </w:rPr>
        <w:t xml:space="preserve"> </w:t>
      </w:r>
      <w:r w:rsidRPr="00EF0596">
        <w:rPr>
          <w:rFonts w:ascii="Verdana" w:hAnsi="Verdana"/>
        </w:rPr>
        <w:t>1</w:t>
      </w:r>
      <w:r w:rsidRPr="00EF0596">
        <w:rPr>
          <w:rFonts w:ascii="Verdana" w:hAnsi="Verdana"/>
          <w:vertAlign w:val="superscript"/>
        </w:rPr>
        <w:t xml:space="preserve">st </w:t>
      </w:r>
      <w:r w:rsidRPr="00EF0596">
        <w:rPr>
          <w:rFonts w:ascii="Verdana" w:hAnsi="Verdana"/>
        </w:rPr>
        <w:t>12 months</w:t>
      </w:r>
    </w:p>
    <w:p w14:paraId="3D41B94B" w14:textId="1FF8B228" w:rsidR="00C30309" w:rsidRDefault="00A73381" w:rsidP="00F56D87">
      <w:pPr>
        <w:pStyle w:val="NoSpacing"/>
        <w:ind w:left="4320" w:hanging="4320"/>
        <w:rPr>
          <w:rFonts w:ascii="Verdana" w:hAnsi="Verdana"/>
        </w:rPr>
      </w:pPr>
      <w:r w:rsidRPr="00EF0596">
        <w:rPr>
          <w:rFonts w:ascii="Verdana" w:hAnsi="Verdana"/>
        </w:rPr>
        <w:tab/>
      </w:r>
      <w:r w:rsidR="00F56D87">
        <w:rPr>
          <w:rFonts w:ascii="Verdana" w:hAnsi="Verdana"/>
        </w:rPr>
        <w:t xml:space="preserve">Reviewed at 12 months, </w:t>
      </w:r>
      <w:r w:rsidR="00E33210">
        <w:rPr>
          <w:rFonts w:ascii="Verdana" w:hAnsi="Verdana"/>
        </w:rPr>
        <w:t xml:space="preserve">and </w:t>
      </w:r>
      <w:r w:rsidR="00F56D87">
        <w:rPr>
          <w:rFonts w:ascii="Verdana" w:hAnsi="Verdana"/>
        </w:rPr>
        <w:t>subject to the national minimum wage.</w:t>
      </w:r>
      <w:bookmarkStart w:id="0" w:name="_GoBack"/>
      <w:bookmarkEnd w:id="0"/>
    </w:p>
    <w:p w14:paraId="4619F301" w14:textId="77777777" w:rsidR="00C30309" w:rsidRPr="00EF0596" w:rsidRDefault="00C30309" w:rsidP="00190B64">
      <w:pPr>
        <w:pStyle w:val="NoSpacing"/>
        <w:ind w:left="4320" w:hanging="4320"/>
        <w:rPr>
          <w:rFonts w:ascii="Verdana" w:hAnsi="Verdana"/>
        </w:rPr>
      </w:pPr>
    </w:p>
    <w:p w14:paraId="248CD6E3" w14:textId="77777777" w:rsidR="00ED7783" w:rsidRPr="00EF0596" w:rsidRDefault="00ED7783" w:rsidP="00C065D3">
      <w:pPr>
        <w:pStyle w:val="NoSpacing"/>
        <w:rPr>
          <w:rFonts w:ascii="Verdana" w:hAnsi="Verdana"/>
          <w:lang w:val="en-GB"/>
        </w:rPr>
      </w:pPr>
    </w:p>
    <w:p w14:paraId="248FBDDA" w14:textId="1772A767" w:rsidR="00C065D3" w:rsidRPr="00EF0596" w:rsidRDefault="0062656D" w:rsidP="00C065D3">
      <w:pPr>
        <w:pStyle w:val="NoSpacing"/>
        <w:rPr>
          <w:rFonts w:ascii="Verdana" w:hAnsi="Verdana"/>
          <w:lang w:val="en-GB"/>
        </w:rPr>
      </w:pPr>
      <w:r w:rsidRPr="00EF0596">
        <w:rPr>
          <w:rFonts w:ascii="Verdana" w:hAnsi="Verdana"/>
          <w:lang w:val="en-GB"/>
        </w:rPr>
        <w:t>Overtime:</w:t>
      </w:r>
      <w:r w:rsidRPr="00EF0596">
        <w:rPr>
          <w:rFonts w:ascii="Verdana" w:hAnsi="Verdana"/>
          <w:lang w:val="en-GB"/>
        </w:rPr>
        <w:tab/>
      </w:r>
      <w:r w:rsidR="00C065D3" w:rsidRPr="00EF0596">
        <w:rPr>
          <w:rFonts w:ascii="Verdana" w:hAnsi="Verdana"/>
          <w:lang w:val="en-GB"/>
        </w:rPr>
        <w:tab/>
      </w:r>
      <w:r w:rsidR="00C065D3" w:rsidRPr="00EF0596">
        <w:rPr>
          <w:rFonts w:ascii="Verdana" w:hAnsi="Verdana"/>
          <w:lang w:val="en-GB"/>
        </w:rPr>
        <w:tab/>
      </w:r>
      <w:r w:rsidR="00C065D3" w:rsidRPr="00EF0596">
        <w:rPr>
          <w:rFonts w:ascii="Verdana" w:hAnsi="Verdana"/>
          <w:lang w:val="en-GB"/>
        </w:rPr>
        <w:tab/>
      </w:r>
      <w:r w:rsidR="00C065D3" w:rsidRPr="00EF0596">
        <w:rPr>
          <w:rFonts w:ascii="Verdana" w:hAnsi="Verdana"/>
          <w:lang w:val="en-GB"/>
        </w:rPr>
        <w:tab/>
      </w:r>
      <w:r w:rsidRPr="00EF0596">
        <w:rPr>
          <w:rFonts w:ascii="Verdana" w:hAnsi="Verdana"/>
          <w:lang w:val="en-GB"/>
        </w:rPr>
        <w:t xml:space="preserve">Overtime payments are not made.  Time off </w:t>
      </w:r>
    </w:p>
    <w:p w14:paraId="397313A9" w14:textId="77777777" w:rsidR="0062656D" w:rsidRPr="00EF0596" w:rsidRDefault="0062656D" w:rsidP="00C065D3">
      <w:pPr>
        <w:pStyle w:val="NoSpacing"/>
        <w:ind w:left="3600" w:firstLine="720"/>
        <w:rPr>
          <w:rFonts w:ascii="Verdana" w:hAnsi="Verdana"/>
          <w:lang w:val="en-GB"/>
        </w:rPr>
      </w:pPr>
      <w:r w:rsidRPr="00EF0596">
        <w:rPr>
          <w:rFonts w:ascii="Verdana" w:hAnsi="Verdana"/>
          <w:lang w:val="en-GB"/>
        </w:rPr>
        <w:t>in lieu is provided</w:t>
      </w:r>
    </w:p>
    <w:p w14:paraId="0EC60E78" w14:textId="77777777" w:rsidR="00C065D3" w:rsidRPr="00EF0596" w:rsidRDefault="00C065D3" w:rsidP="00C065D3">
      <w:pPr>
        <w:pStyle w:val="NoSpacing"/>
        <w:rPr>
          <w:rFonts w:ascii="Verdana" w:hAnsi="Verdana"/>
          <w:lang w:val="en-GB"/>
        </w:rPr>
      </w:pPr>
    </w:p>
    <w:p w14:paraId="379EA0C2" w14:textId="77777777" w:rsidR="0062656D" w:rsidRPr="00EF0596" w:rsidRDefault="0062656D" w:rsidP="00C065D3">
      <w:pPr>
        <w:pStyle w:val="NoSpacing"/>
        <w:rPr>
          <w:rFonts w:ascii="Verdana" w:hAnsi="Verdana"/>
          <w:lang w:val="en-GB"/>
        </w:rPr>
      </w:pPr>
      <w:r w:rsidRPr="00EF0596">
        <w:rPr>
          <w:rFonts w:ascii="Verdana" w:hAnsi="Verdana"/>
          <w:lang w:val="en-GB"/>
        </w:rPr>
        <w:t>Probationary period:</w:t>
      </w:r>
      <w:r w:rsidR="00C065D3" w:rsidRPr="00EF0596">
        <w:rPr>
          <w:rFonts w:ascii="Verdana" w:hAnsi="Verdana"/>
          <w:lang w:val="en-GB"/>
        </w:rPr>
        <w:tab/>
      </w:r>
      <w:r w:rsidR="00C065D3" w:rsidRPr="00EF0596">
        <w:rPr>
          <w:rFonts w:ascii="Verdana" w:hAnsi="Verdana"/>
          <w:lang w:val="en-GB"/>
        </w:rPr>
        <w:tab/>
      </w:r>
      <w:r w:rsidR="00C065D3" w:rsidRPr="00EF0596">
        <w:rPr>
          <w:rFonts w:ascii="Verdana" w:hAnsi="Verdana"/>
          <w:lang w:val="en-GB"/>
        </w:rPr>
        <w:tab/>
      </w:r>
      <w:r w:rsidRPr="00EF0596">
        <w:rPr>
          <w:rFonts w:ascii="Verdana" w:hAnsi="Verdana"/>
          <w:lang w:val="en-GB"/>
        </w:rPr>
        <w:t>6 months</w:t>
      </w:r>
    </w:p>
    <w:p w14:paraId="5B89F636" w14:textId="77777777" w:rsidR="00C065D3" w:rsidRPr="00EF0596" w:rsidRDefault="00C065D3" w:rsidP="00C065D3">
      <w:pPr>
        <w:pStyle w:val="NoSpacing"/>
        <w:rPr>
          <w:rFonts w:ascii="Verdana" w:hAnsi="Verdana"/>
          <w:lang w:val="en-GB"/>
        </w:rPr>
      </w:pPr>
    </w:p>
    <w:p w14:paraId="56B7573F" w14:textId="43CF7F27" w:rsidR="0062656D" w:rsidRPr="00EF0596" w:rsidRDefault="0062656D" w:rsidP="00C065D3">
      <w:pPr>
        <w:pStyle w:val="NoSpacing"/>
        <w:rPr>
          <w:rFonts w:ascii="Verdana" w:hAnsi="Verdana"/>
          <w:lang w:val="en-GB"/>
        </w:rPr>
      </w:pPr>
      <w:r w:rsidRPr="00EF0596">
        <w:rPr>
          <w:rFonts w:ascii="Verdana" w:hAnsi="Verdana"/>
          <w:lang w:val="en-GB"/>
        </w:rPr>
        <w:lastRenderedPageBreak/>
        <w:t>Notice period:</w:t>
      </w:r>
      <w:r w:rsidR="00C065D3" w:rsidRPr="00EF0596">
        <w:rPr>
          <w:rFonts w:ascii="Verdana" w:hAnsi="Verdana"/>
          <w:lang w:val="en-GB"/>
        </w:rPr>
        <w:tab/>
      </w:r>
      <w:r w:rsidR="00C065D3" w:rsidRPr="00EF0596">
        <w:rPr>
          <w:rFonts w:ascii="Verdana" w:hAnsi="Verdana"/>
          <w:lang w:val="en-GB"/>
        </w:rPr>
        <w:tab/>
      </w:r>
      <w:r w:rsidR="00C065D3" w:rsidRPr="00EF0596">
        <w:rPr>
          <w:rFonts w:ascii="Verdana" w:hAnsi="Verdana"/>
          <w:lang w:val="en-GB"/>
        </w:rPr>
        <w:tab/>
      </w:r>
      <w:r w:rsidR="00C065D3" w:rsidRPr="00EF0596">
        <w:rPr>
          <w:rFonts w:ascii="Verdana" w:hAnsi="Verdana"/>
          <w:lang w:val="en-GB"/>
        </w:rPr>
        <w:tab/>
      </w:r>
      <w:r w:rsidRPr="00EF0596">
        <w:rPr>
          <w:rFonts w:ascii="Verdana" w:hAnsi="Verdana"/>
          <w:lang w:val="en-GB"/>
        </w:rPr>
        <w:t>1 month</w:t>
      </w:r>
      <w:r w:rsidR="00A902BB" w:rsidRPr="00EF0596">
        <w:rPr>
          <w:rFonts w:ascii="Verdana" w:hAnsi="Verdana"/>
          <w:lang w:val="en-GB"/>
        </w:rPr>
        <w:t xml:space="preserve"> (1 week during probation)</w:t>
      </w:r>
    </w:p>
    <w:p w14:paraId="529AFFBA" w14:textId="77777777" w:rsidR="0062656D" w:rsidRPr="00EF0596" w:rsidRDefault="0062656D" w:rsidP="00C065D3">
      <w:pPr>
        <w:pStyle w:val="BodyTextIndent"/>
        <w:ind w:left="0" w:firstLine="0"/>
        <w:rPr>
          <w:rFonts w:ascii="Verdana" w:hAnsi="Verdana" w:cs="Tahoma"/>
          <w:sz w:val="24"/>
        </w:rPr>
      </w:pPr>
    </w:p>
    <w:p w14:paraId="1F51555E" w14:textId="77777777" w:rsidR="0062656D" w:rsidRPr="00EF0596" w:rsidRDefault="0062656D" w:rsidP="0062656D">
      <w:pPr>
        <w:pStyle w:val="BodyTextIndent"/>
        <w:ind w:left="3600" w:hanging="3600"/>
        <w:rPr>
          <w:rFonts w:ascii="Verdana" w:hAnsi="Verdana" w:cs="Tahoma"/>
          <w:sz w:val="24"/>
        </w:rPr>
      </w:pPr>
    </w:p>
    <w:p w14:paraId="0E44C5FA" w14:textId="77777777" w:rsidR="0062656D" w:rsidRPr="00C30309" w:rsidRDefault="0062656D" w:rsidP="0062656D">
      <w:pPr>
        <w:pStyle w:val="Heading1"/>
        <w:rPr>
          <w:rFonts w:ascii="Verdana" w:hAnsi="Verdana" w:cs="Tahoma"/>
          <w:sz w:val="22"/>
          <w:szCs w:val="22"/>
        </w:rPr>
      </w:pPr>
      <w:r w:rsidRPr="00C30309">
        <w:rPr>
          <w:rFonts w:ascii="Verdana" w:hAnsi="Verdana" w:cs="Tahoma"/>
          <w:sz w:val="22"/>
          <w:szCs w:val="22"/>
        </w:rPr>
        <w:t>Key Responsibilities</w:t>
      </w:r>
    </w:p>
    <w:p w14:paraId="7F6BBE97" w14:textId="77777777" w:rsidR="0062656D" w:rsidRPr="00EF0596" w:rsidRDefault="0062656D" w:rsidP="0062656D">
      <w:pPr>
        <w:pStyle w:val="BodyTextIndent"/>
        <w:ind w:left="0" w:firstLine="0"/>
        <w:rPr>
          <w:rFonts w:ascii="Verdana" w:hAnsi="Verdana" w:cs="Tahoma"/>
          <w:sz w:val="24"/>
        </w:rPr>
      </w:pPr>
    </w:p>
    <w:p w14:paraId="637B9E97" w14:textId="2E38AC0E" w:rsidR="0062656D" w:rsidRPr="00EF0596" w:rsidRDefault="00F56D87" w:rsidP="0062656D">
      <w:pPr>
        <w:pStyle w:val="BodyTextIndent"/>
        <w:ind w:left="0" w:firstLine="0"/>
        <w:rPr>
          <w:rFonts w:ascii="Verdana" w:hAnsi="Verdana" w:cs="Tahoma"/>
          <w:sz w:val="22"/>
          <w:szCs w:val="22"/>
        </w:rPr>
      </w:pPr>
      <w:r>
        <w:rPr>
          <w:rFonts w:ascii="Verdana" w:hAnsi="Verdana" w:cs="Tahoma"/>
          <w:sz w:val="22"/>
          <w:szCs w:val="22"/>
        </w:rPr>
        <w:t>Assisting in the e</w:t>
      </w:r>
      <w:r w:rsidR="006138C0" w:rsidRPr="00EF0596">
        <w:rPr>
          <w:rFonts w:ascii="Verdana" w:hAnsi="Verdana" w:cs="Tahoma"/>
          <w:sz w:val="22"/>
          <w:szCs w:val="22"/>
        </w:rPr>
        <w:t>ffective and safe delivery of events at Dance City</w:t>
      </w:r>
    </w:p>
    <w:p w14:paraId="7F50AC14" w14:textId="54E6685C" w:rsidR="00665FED" w:rsidRPr="00EF0596" w:rsidRDefault="00665FED" w:rsidP="0062656D">
      <w:pPr>
        <w:pStyle w:val="BodyTextIndent"/>
        <w:ind w:left="0" w:firstLine="0"/>
        <w:rPr>
          <w:rFonts w:ascii="Verdana" w:hAnsi="Verdana" w:cs="Tahoma"/>
          <w:sz w:val="22"/>
          <w:szCs w:val="22"/>
        </w:rPr>
      </w:pPr>
    </w:p>
    <w:p w14:paraId="1BDCDE05" w14:textId="77777777" w:rsidR="006A7640" w:rsidRDefault="00C17C3B" w:rsidP="0062656D">
      <w:pPr>
        <w:pStyle w:val="BodyTextIndent"/>
        <w:ind w:left="0" w:firstLine="0"/>
        <w:rPr>
          <w:rFonts w:ascii="Verdana" w:hAnsi="Verdana" w:cs="Tahoma"/>
          <w:sz w:val="22"/>
          <w:szCs w:val="22"/>
        </w:rPr>
      </w:pPr>
      <w:r w:rsidRPr="00EF0596">
        <w:rPr>
          <w:rFonts w:ascii="Verdana" w:hAnsi="Verdana" w:cs="Tahoma"/>
          <w:sz w:val="22"/>
          <w:szCs w:val="22"/>
        </w:rPr>
        <w:t>Day to day care and housekeeping of Dance City’s equipment and facilities</w:t>
      </w:r>
      <w:r w:rsidR="006A7640">
        <w:rPr>
          <w:rFonts w:ascii="Verdana" w:hAnsi="Verdana" w:cs="Tahoma"/>
          <w:sz w:val="22"/>
          <w:szCs w:val="22"/>
        </w:rPr>
        <w:t xml:space="preserve">. </w:t>
      </w:r>
    </w:p>
    <w:p w14:paraId="263E7D3F" w14:textId="08C9E0E0" w:rsidR="00665FED" w:rsidRPr="00EF0596" w:rsidRDefault="006A7640" w:rsidP="006A7640">
      <w:pPr>
        <w:pStyle w:val="BodyTextIndent"/>
        <w:tabs>
          <w:tab w:val="clear" w:pos="4320"/>
          <w:tab w:val="left" w:pos="851"/>
        </w:tabs>
        <w:ind w:left="720" w:firstLine="0"/>
        <w:rPr>
          <w:rFonts w:ascii="Verdana" w:hAnsi="Verdana" w:cs="Tahoma"/>
          <w:sz w:val="22"/>
          <w:szCs w:val="22"/>
        </w:rPr>
      </w:pPr>
      <w:r>
        <w:rPr>
          <w:rFonts w:ascii="Verdana" w:hAnsi="Verdana" w:cs="Tahoma"/>
          <w:sz w:val="22"/>
          <w:szCs w:val="22"/>
        </w:rPr>
        <w:t>The scope of this covers all aspects of maintaining a multiuse venue, from laundry to electrical safety testing, dance floor cleaning to rigging equipment inspection.</w:t>
      </w:r>
    </w:p>
    <w:p w14:paraId="376B0D05" w14:textId="20DF3DC1" w:rsidR="006138C0" w:rsidRPr="00EF0596" w:rsidRDefault="006138C0" w:rsidP="0062656D">
      <w:pPr>
        <w:pStyle w:val="BodyTextIndent"/>
        <w:ind w:left="0" w:firstLine="0"/>
        <w:rPr>
          <w:rFonts w:ascii="Verdana" w:hAnsi="Verdana" w:cs="Tahoma"/>
          <w:sz w:val="22"/>
          <w:szCs w:val="22"/>
        </w:rPr>
      </w:pPr>
    </w:p>
    <w:p w14:paraId="2F50CCC9" w14:textId="33D00BF9" w:rsidR="006138C0" w:rsidRDefault="006A7640" w:rsidP="0062656D">
      <w:pPr>
        <w:pStyle w:val="BodyTextIndent"/>
        <w:ind w:left="0" w:firstLine="0"/>
        <w:rPr>
          <w:rFonts w:ascii="Verdana" w:hAnsi="Verdana" w:cs="Tahoma"/>
          <w:sz w:val="22"/>
          <w:szCs w:val="22"/>
        </w:rPr>
      </w:pPr>
      <w:r>
        <w:rPr>
          <w:rFonts w:ascii="Verdana" w:hAnsi="Verdana" w:cs="Tahoma"/>
          <w:sz w:val="22"/>
          <w:szCs w:val="22"/>
        </w:rPr>
        <w:t>Helping colleagues</w:t>
      </w:r>
      <w:r w:rsidR="00EF0596" w:rsidRPr="00EF0596">
        <w:rPr>
          <w:rFonts w:ascii="Verdana" w:hAnsi="Verdana" w:cs="Tahoma"/>
          <w:sz w:val="22"/>
          <w:szCs w:val="22"/>
        </w:rPr>
        <w:t>,</w:t>
      </w:r>
      <w:r w:rsidR="006138C0" w:rsidRPr="00EF0596">
        <w:rPr>
          <w:rFonts w:ascii="Verdana" w:hAnsi="Verdana" w:cs="Tahoma"/>
          <w:sz w:val="22"/>
          <w:szCs w:val="22"/>
        </w:rPr>
        <w:t xml:space="preserve"> artists </w:t>
      </w:r>
      <w:r w:rsidR="00EF0596" w:rsidRPr="00EF0596">
        <w:rPr>
          <w:rFonts w:ascii="Verdana" w:hAnsi="Verdana" w:cs="Tahoma"/>
          <w:sz w:val="22"/>
          <w:szCs w:val="22"/>
        </w:rPr>
        <w:t xml:space="preserve">and visiting companies </w:t>
      </w:r>
      <w:r w:rsidR="006138C0" w:rsidRPr="00EF0596">
        <w:rPr>
          <w:rFonts w:ascii="Verdana" w:hAnsi="Verdana" w:cs="Tahoma"/>
          <w:sz w:val="22"/>
          <w:szCs w:val="22"/>
        </w:rPr>
        <w:t>with technical queries.</w:t>
      </w:r>
    </w:p>
    <w:p w14:paraId="4F6826BF" w14:textId="69A35EAD" w:rsidR="00F56D87" w:rsidRDefault="00F56D87" w:rsidP="0062656D">
      <w:pPr>
        <w:pStyle w:val="BodyTextIndent"/>
        <w:ind w:left="0" w:firstLine="0"/>
        <w:rPr>
          <w:rFonts w:ascii="Verdana" w:hAnsi="Verdana" w:cs="Tahoma"/>
          <w:sz w:val="22"/>
          <w:szCs w:val="22"/>
        </w:rPr>
      </w:pPr>
    </w:p>
    <w:p w14:paraId="3B740544" w14:textId="289F4D18" w:rsidR="00F56D87" w:rsidRPr="00EF0596" w:rsidRDefault="00F56D87" w:rsidP="0062656D">
      <w:pPr>
        <w:pStyle w:val="BodyTextIndent"/>
        <w:ind w:left="0" w:firstLine="0"/>
        <w:rPr>
          <w:rFonts w:ascii="Verdana" w:hAnsi="Verdana" w:cs="Tahoma"/>
          <w:sz w:val="22"/>
          <w:szCs w:val="22"/>
        </w:rPr>
      </w:pPr>
      <w:r>
        <w:rPr>
          <w:rFonts w:ascii="Verdana" w:hAnsi="Verdana" w:cs="Tahoma"/>
          <w:sz w:val="22"/>
          <w:szCs w:val="22"/>
        </w:rPr>
        <w:t xml:space="preserve">Proficient operation of technical equipment. </w:t>
      </w:r>
    </w:p>
    <w:p w14:paraId="30550328" w14:textId="4866D1D9" w:rsidR="00C17C3B" w:rsidRPr="00EF0596" w:rsidRDefault="00C17C3B" w:rsidP="0062656D">
      <w:pPr>
        <w:pStyle w:val="BodyTextIndent"/>
        <w:ind w:left="0" w:firstLine="0"/>
        <w:rPr>
          <w:rFonts w:ascii="Verdana" w:hAnsi="Verdana" w:cs="Tahoma"/>
          <w:sz w:val="22"/>
          <w:szCs w:val="22"/>
        </w:rPr>
      </w:pPr>
    </w:p>
    <w:p w14:paraId="2B8D5424" w14:textId="59D4B83C" w:rsidR="00C17C3B" w:rsidRDefault="00C17C3B" w:rsidP="0062656D">
      <w:pPr>
        <w:pStyle w:val="BodyTextIndent"/>
        <w:ind w:left="0" w:firstLine="0"/>
        <w:rPr>
          <w:rFonts w:ascii="Verdana" w:hAnsi="Verdana" w:cs="Tahoma"/>
          <w:sz w:val="22"/>
          <w:szCs w:val="22"/>
        </w:rPr>
      </w:pPr>
      <w:r w:rsidRPr="00EF0596">
        <w:rPr>
          <w:rFonts w:ascii="Verdana" w:hAnsi="Verdana" w:cs="Tahoma"/>
          <w:sz w:val="22"/>
          <w:szCs w:val="22"/>
        </w:rPr>
        <w:t>Undertak</w:t>
      </w:r>
      <w:r w:rsidR="006138C0" w:rsidRPr="00EF0596">
        <w:rPr>
          <w:rFonts w:ascii="Verdana" w:hAnsi="Verdana" w:cs="Tahoma"/>
          <w:sz w:val="22"/>
          <w:szCs w:val="22"/>
        </w:rPr>
        <w:t xml:space="preserve">ing of the </w:t>
      </w:r>
      <w:r w:rsidRPr="00EF0596">
        <w:rPr>
          <w:rFonts w:ascii="Verdana" w:hAnsi="Verdana" w:cs="Tahoma"/>
          <w:sz w:val="22"/>
          <w:szCs w:val="22"/>
        </w:rPr>
        <w:t xml:space="preserve">training required </w:t>
      </w:r>
      <w:r w:rsidR="007F4F3D" w:rsidRPr="00EF0596">
        <w:rPr>
          <w:rFonts w:ascii="Verdana" w:hAnsi="Verdana" w:cs="Tahoma"/>
          <w:sz w:val="22"/>
          <w:szCs w:val="22"/>
        </w:rPr>
        <w:t xml:space="preserve">to complete the apprenticeship </w:t>
      </w:r>
      <w:r w:rsidR="007E121E">
        <w:rPr>
          <w:rFonts w:ascii="Verdana" w:hAnsi="Verdana" w:cs="Tahoma"/>
          <w:sz w:val="22"/>
          <w:szCs w:val="22"/>
        </w:rPr>
        <w:t>of Creative Venue</w:t>
      </w:r>
      <w:r w:rsidR="007F4F3D" w:rsidRPr="00EF0596">
        <w:rPr>
          <w:rFonts w:ascii="Verdana" w:hAnsi="Verdana" w:cs="Tahoma"/>
          <w:sz w:val="22"/>
          <w:szCs w:val="22"/>
        </w:rPr>
        <w:t xml:space="preserve"> Technician to an excellent </w:t>
      </w:r>
      <w:r w:rsidRPr="00EF0596">
        <w:rPr>
          <w:rFonts w:ascii="Verdana" w:hAnsi="Verdana" w:cs="Tahoma"/>
          <w:sz w:val="22"/>
          <w:szCs w:val="22"/>
        </w:rPr>
        <w:t>standard.</w:t>
      </w:r>
    </w:p>
    <w:p w14:paraId="6867880F" w14:textId="77777777" w:rsidR="00C30309" w:rsidRPr="00EF0596" w:rsidRDefault="00C30309" w:rsidP="0062656D">
      <w:pPr>
        <w:pStyle w:val="BodyTextIndent"/>
        <w:ind w:left="0" w:firstLine="0"/>
        <w:rPr>
          <w:rFonts w:ascii="Verdana" w:hAnsi="Verdana" w:cs="Tahoma"/>
          <w:sz w:val="22"/>
          <w:szCs w:val="22"/>
        </w:rPr>
      </w:pPr>
    </w:p>
    <w:p w14:paraId="6D9748F9" w14:textId="7DF78055" w:rsidR="00336A96" w:rsidRPr="00EF0596" w:rsidRDefault="00336A96" w:rsidP="00AA0367">
      <w:pPr>
        <w:pStyle w:val="BodyTextIndent"/>
        <w:ind w:left="0" w:firstLine="0"/>
        <w:rPr>
          <w:rFonts w:ascii="Verdana" w:hAnsi="Verdana" w:cs="Tahoma"/>
          <w:sz w:val="22"/>
          <w:szCs w:val="22"/>
        </w:rPr>
      </w:pPr>
    </w:p>
    <w:p w14:paraId="7FACC97D" w14:textId="77777777" w:rsidR="00AA0367" w:rsidRPr="00EF0596" w:rsidRDefault="00AA0367" w:rsidP="0062656D">
      <w:pPr>
        <w:rPr>
          <w:rFonts w:ascii="Verdana" w:hAnsi="Verdana" w:cs="Tahoma"/>
          <w:b/>
        </w:rPr>
      </w:pPr>
      <w:r w:rsidRPr="00EF0596">
        <w:rPr>
          <w:rFonts w:ascii="Verdana" w:hAnsi="Verdana" w:cs="Tahoma"/>
          <w:b/>
        </w:rPr>
        <w:t>External Relations:</w:t>
      </w:r>
    </w:p>
    <w:p w14:paraId="05748DF1" w14:textId="74E64F10" w:rsidR="0062656D" w:rsidRPr="00EF0596" w:rsidRDefault="00C17C3B" w:rsidP="0062656D">
      <w:pPr>
        <w:rPr>
          <w:rFonts w:ascii="Verdana" w:hAnsi="Verdana" w:cs="Tahoma"/>
        </w:rPr>
      </w:pPr>
      <w:r w:rsidRPr="00EF0596">
        <w:rPr>
          <w:rFonts w:ascii="Verdana" w:hAnsi="Verdana" w:cs="Tahoma"/>
        </w:rPr>
        <w:t>The Sage Gateshead as the regional training provider</w:t>
      </w:r>
      <w:r w:rsidR="00974249" w:rsidRPr="00EF0596">
        <w:rPr>
          <w:rFonts w:ascii="Verdana" w:hAnsi="Verdana" w:cs="Tahoma"/>
        </w:rPr>
        <w:t xml:space="preserve"> for Creative Apprenticeships</w:t>
      </w:r>
    </w:p>
    <w:p w14:paraId="42741AF7" w14:textId="77777777" w:rsidR="00FB60A5" w:rsidRPr="00EF0596" w:rsidRDefault="00FB60A5" w:rsidP="0062656D">
      <w:pPr>
        <w:rPr>
          <w:rFonts w:ascii="Verdana" w:hAnsi="Verdana" w:cs="Tahoma"/>
        </w:rPr>
      </w:pPr>
    </w:p>
    <w:p w14:paraId="14F7660E" w14:textId="2DAE393B" w:rsidR="00FB60A5" w:rsidRPr="00EF0596" w:rsidRDefault="00FB60A5">
      <w:pPr>
        <w:rPr>
          <w:rFonts w:ascii="Verdana" w:hAnsi="Verdana" w:cs="Tahoma"/>
          <w:b/>
          <w:color w:val="000000"/>
        </w:rPr>
      </w:pPr>
      <w:r w:rsidRPr="00EF0596">
        <w:rPr>
          <w:rFonts w:ascii="Verdana" w:hAnsi="Verdana" w:cs="Tahoma"/>
          <w:b/>
          <w:color w:val="000000"/>
        </w:rPr>
        <w:t>Reference:</w:t>
      </w:r>
    </w:p>
    <w:p w14:paraId="0FD668E6" w14:textId="78282A2B" w:rsidR="00FB60A5" w:rsidRPr="00EF0596" w:rsidRDefault="00C30309">
      <w:pPr>
        <w:rPr>
          <w:rFonts w:ascii="Verdana" w:hAnsi="Verdana" w:cs="Tahoma"/>
          <w:color w:val="000000"/>
        </w:rPr>
      </w:pPr>
      <w:r>
        <w:rPr>
          <w:rFonts w:ascii="Verdana" w:hAnsi="Verdana" w:cs="Tahoma"/>
          <w:color w:val="000000"/>
        </w:rPr>
        <w:t>Full text</w:t>
      </w:r>
      <w:r w:rsidR="00FB60A5" w:rsidRPr="00EF0596">
        <w:rPr>
          <w:rFonts w:ascii="Verdana" w:hAnsi="Verdana" w:cs="Tahoma"/>
          <w:color w:val="000000"/>
        </w:rPr>
        <w:t xml:space="preserve"> of the Level 3 </w:t>
      </w:r>
      <w:r w:rsidR="007E121E">
        <w:rPr>
          <w:rFonts w:ascii="Verdana" w:hAnsi="Verdana" w:cs="Tahoma"/>
          <w:color w:val="000000"/>
        </w:rPr>
        <w:t>Creative Venue</w:t>
      </w:r>
      <w:r w:rsidR="00FB60A5" w:rsidRPr="00EF0596">
        <w:rPr>
          <w:rFonts w:ascii="Verdana" w:hAnsi="Verdana" w:cs="Tahoma"/>
          <w:color w:val="000000"/>
        </w:rPr>
        <w:t xml:space="preserve"> Technician standard; description, behaviors, skills and knowledge.</w:t>
      </w:r>
    </w:p>
    <w:p w14:paraId="494F86C3" w14:textId="3D535A40" w:rsidR="00FB60A5" w:rsidRPr="007E121E" w:rsidRDefault="007B1561">
      <w:pPr>
        <w:rPr>
          <w:rFonts w:ascii="Verdana" w:eastAsiaTheme="majorEastAsia" w:hAnsi="Verdana" w:cs="Tahoma"/>
          <w:color w:val="000000"/>
        </w:rPr>
      </w:pPr>
      <w:hyperlink r:id="rId6" w:history="1">
        <w:r w:rsidR="007E121E" w:rsidRPr="007E121E">
          <w:rPr>
            <w:rStyle w:val="Hyperlink"/>
            <w:rFonts w:ascii="Verdana" w:hAnsi="Verdana"/>
          </w:rPr>
          <w:t>https://www.instituteforapprenticeships.org/apprenticeship-standards/creative-venue-technician/</w:t>
        </w:r>
      </w:hyperlink>
    </w:p>
    <w:p w14:paraId="0ABFEBEE" w14:textId="6FC4228A" w:rsidR="009A6D27" w:rsidRPr="00EF0596" w:rsidRDefault="009A6D27" w:rsidP="009A6D27">
      <w:pPr>
        <w:rPr>
          <w:rFonts w:ascii="Verdana" w:hAnsi="Verdana"/>
          <w:b/>
        </w:rPr>
      </w:pPr>
      <w:r w:rsidRPr="00EF0596">
        <w:rPr>
          <w:rFonts w:ascii="Verdana" w:hAnsi="Verdana"/>
          <w:b/>
        </w:rPr>
        <w:t xml:space="preserve">The person applying for this role is expected to </w:t>
      </w:r>
      <w:r w:rsidR="007F4F3D" w:rsidRPr="00EF0596">
        <w:rPr>
          <w:rFonts w:ascii="Verdana" w:hAnsi="Verdana"/>
          <w:b/>
        </w:rPr>
        <w:t>be able to demonstrate</w:t>
      </w:r>
      <w:r w:rsidRPr="00EF0596">
        <w:rPr>
          <w:rFonts w:ascii="Verdana" w:hAnsi="Verdana"/>
          <w:b/>
        </w:rPr>
        <w:t xml:space="preserve"> these traits, abilities or qualifications.</w:t>
      </w:r>
    </w:p>
    <w:p w14:paraId="1422B2EF" w14:textId="66FBC499" w:rsidR="0075232F" w:rsidRPr="00EF0596" w:rsidRDefault="0075232F" w:rsidP="0075232F">
      <w:pPr>
        <w:rPr>
          <w:rFonts w:ascii="Verdana" w:hAnsi="Verdana"/>
        </w:rPr>
      </w:pPr>
    </w:p>
    <w:p w14:paraId="2F9694F1" w14:textId="77777777" w:rsidR="00A73381" w:rsidRPr="00EF0596" w:rsidRDefault="00A73381" w:rsidP="0075232F">
      <w:pPr>
        <w:rPr>
          <w:rFonts w:ascii="Verdana" w:hAnsi="Verdana"/>
          <w:b/>
        </w:rPr>
      </w:pPr>
      <w:r w:rsidRPr="00EF0596">
        <w:rPr>
          <w:rFonts w:ascii="Verdana" w:hAnsi="Verdana"/>
          <w:b/>
        </w:rPr>
        <w:t>Essential:</w:t>
      </w:r>
    </w:p>
    <w:p w14:paraId="76133E69" w14:textId="2DF8407B" w:rsidR="002B00B5" w:rsidRPr="00EF0596" w:rsidRDefault="002B00B5" w:rsidP="0075232F">
      <w:pPr>
        <w:rPr>
          <w:rFonts w:ascii="Verdana" w:hAnsi="Verdana"/>
        </w:rPr>
      </w:pPr>
      <w:r w:rsidRPr="00EF0596">
        <w:rPr>
          <w:rFonts w:ascii="Verdana" w:hAnsi="Verdana"/>
        </w:rPr>
        <w:t>Ambitious for a career as a</w:t>
      </w:r>
      <w:r w:rsidR="007F4F3D" w:rsidRPr="00EF0596">
        <w:rPr>
          <w:rFonts w:ascii="Verdana" w:hAnsi="Verdana"/>
        </w:rPr>
        <w:t xml:space="preserve"> technician in the creative industries.</w:t>
      </w:r>
    </w:p>
    <w:p w14:paraId="5A157B32" w14:textId="1342AFCB" w:rsidR="00C30309" w:rsidRDefault="00C30309" w:rsidP="00EF0596">
      <w:pPr>
        <w:ind w:left="720"/>
        <w:rPr>
          <w:rFonts w:ascii="Verdana" w:hAnsi="Verdana"/>
        </w:rPr>
      </w:pPr>
      <w:r>
        <w:rPr>
          <w:rFonts w:ascii="Verdana" w:hAnsi="Verdana"/>
        </w:rPr>
        <w:t xml:space="preserve">The applicant will have read and understood the </w:t>
      </w:r>
      <w:r w:rsidR="007E121E">
        <w:rPr>
          <w:rFonts w:ascii="Verdana" w:hAnsi="Verdana"/>
        </w:rPr>
        <w:t>Creative Venue</w:t>
      </w:r>
      <w:r>
        <w:rPr>
          <w:rFonts w:ascii="Verdana" w:hAnsi="Verdana"/>
        </w:rPr>
        <w:t xml:space="preserve"> Technician Apprenticeship Standard – Level 3</w:t>
      </w:r>
      <w:r w:rsidR="00E44447">
        <w:rPr>
          <w:rFonts w:ascii="Verdana" w:hAnsi="Verdana"/>
        </w:rPr>
        <w:t>, including the assessment plan</w:t>
      </w:r>
      <w:r>
        <w:rPr>
          <w:rFonts w:ascii="Verdana" w:hAnsi="Verdana"/>
        </w:rPr>
        <w:t xml:space="preserve"> (provided in the link above)</w:t>
      </w:r>
      <w:r w:rsidR="00163B81">
        <w:rPr>
          <w:rFonts w:ascii="Verdana" w:hAnsi="Verdana"/>
        </w:rPr>
        <w:t>.</w:t>
      </w:r>
    </w:p>
    <w:p w14:paraId="0C7C8A0F" w14:textId="12A83567" w:rsidR="00EF0596" w:rsidRPr="00EF0596" w:rsidRDefault="007F4F3D" w:rsidP="00EF0596">
      <w:pPr>
        <w:ind w:left="720"/>
        <w:rPr>
          <w:rFonts w:ascii="Verdana" w:hAnsi="Verdana"/>
        </w:rPr>
      </w:pPr>
      <w:r w:rsidRPr="00EF0596">
        <w:rPr>
          <w:rFonts w:ascii="Verdana" w:hAnsi="Verdana"/>
        </w:rPr>
        <w:t>The apprentice is expected to be</w:t>
      </w:r>
      <w:r w:rsidR="00283093" w:rsidRPr="00EF0596">
        <w:rPr>
          <w:rFonts w:ascii="Verdana" w:hAnsi="Verdana"/>
        </w:rPr>
        <w:t xml:space="preserve"> at times</w:t>
      </w:r>
      <w:r w:rsidRPr="00EF0596">
        <w:rPr>
          <w:rFonts w:ascii="Verdana" w:hAnsi="Verdana"/>
        </w:rPr>
        <w:t xml:space="preserve"> self-directed</w:t>
      </w:r>
      <w:r w:rsidR="009D78BD" w:rsidRPr="00EF0596">
        <w:rPr>
          <w:rFonts w:ascii="Verdana" w:hAnsi="Verdana"/>
        </w:rPr>
        <w:t>, but always</w:t>
      </w:r>
      <w:r w:rsidRPr="00EF0596">
        <w:rPr>
          <w:rFonts w:ascii="Verdana" w:hAnsi="Verdana"/>
        </w:rPr>
        <w:t xml:space="preserve"> </w:t>
      </w:r>
      <w:r w:rsidR="00283093" w:rsidRPr="00EF0596">
        <w:rPr>
          <w:rFonts w:ascii="Verdana" w:hAnsi="Verdana"/>
        </w:rPr>
        <w:t xml:space="preserve">keen to learn </w:t>
      </w:r>
      <w:r w:rsidR="00EF0596" w:rsidRPr="00EF0596">
        <w:rPr>
          <w:rFonts w:ascii="Verdana" w:hAnsi="Verdana"/>
        </w:rPr>
        <w:t xml:space="preserve">and apply experience in </w:t>
      </w:r>
      <w:r w:rsidR="00283093" w:rsidRPr="00EF0596">
        <w:rPr>
          <w:rFonts w:ascii="Verdana" w:hAnsi="Verdana"/>
        </w:rPr>
        <w:t>all that they can if given this opportunity.</w:t>
      </w:r>
      <w:r w:rsidRPr="00EF0596">
        <w:rPr>
          <w:rFonts w:ascii="Verdana" w:hAnsi="Verdana"/>
        </w:rPr>
        <w:t xml:space="preserve"> </w:t>
      </w:r>
    </w:p>
    <w:p w14:paraId="4572FA06" w14:textId="7694C166" w:rsidR="002B00B5" w:rsidRPr="00EF0596" w:rsidRDefault="002B00B5" w:rsidP="0075232F">
      <w:pPr>
        <w:rPr>
          <w:rFonts w:ascii="Verdana" w:hAnsi="Verdana"/>
        </w:rPr>
      </w:pPr>
      <w:r w:rsidRPr="00EF0596">
        <w:rPr>
          <w:rFonts w:ascii="Verdana" w:hAnsi="Verdana"/>
        </w:rPr>
        <w:t>Physically fit.</w:t>
      </w:r>
    </w:p>
    <w:p w14:paraId="43CC4DFB" w14:textId="7FB2312A" w:rsidR="00283093" w:rsidRPr="00EF0596" w:rsidRDefault="00283093" w:rsidP="00283093">
      <w:pPr>
        <w:ind w:left="720"/>
        <w:rPr>
          <w:rFonts w:ascii="Verdana" w:hAnsi="Verdana"/>
        </w:rPr>
      </w:pPr>
      <w:r w:rsidRPr="00EF0596">
        <w:rPr>
          <w:rFonts w:ascii="Verdana" w:hAnsi="Verdana"/>
        </w:rPr>
        <w:lastRenderedPageBreak/>
        <w:t xml:space="preserve">A significant amount of a technician’s work is at height. If not already, the apprentice will need to quickly become </w:t>
      </w:r>
      <w:r w:rsidR="00C30309">
        <w:rPr>
          <w:rFonts w:ascii="Verdana" w:hAnsi="Verdana"/>
        </w:rPr>
        <w:t>proficient</w:t>
      </w:r>
      <w:r w:rsidRPr="00EF0596">
        <w:rPr>
          <w:rFonts w:ascii="Verdana" w:hAnsi="Verdana"/>
        </w:rPr>
        <w:t xml:space="preserve"> with using Dance City’s access equipment. (Our Tallescope has a working height of up to 9m).</w:t>
      </w:r>
    </w:p>
    <w:p w14:paraId="5E7FDBE7" w14:textId="1FB9B4AC" w:rsidR="00C15B5C" w:rsidRDefault="00C15B5C" w:rsidP="00283093">
      <w:pPr>
        <w:ind w:left="720"/>
        <w:rPr>
          <w:rFonts w:ascii="Verdana" w:hAnsi="Verdana"/>
        </w:rPr>
      </w:pPr>
      <w:r w:rsidRPr="00EF0596">
        <w:rPr>
          <w:rFonts w:ascii="Verdana" w:hAnsi="Verdana"/>
        </w:rPr>
        <w:t>Some equipment is heavy or awkward. The apprentice must be able to</w:t>
      </w:r>
      <w:r w:rsidR="00EF0596" w:rsidRPr="00EF0596">
        <w:rPr>
          <w:rFonts w:ascii="Verdana" w:hAnsi="Verdana"/>
        </w:rPr>
        <w:t xml:space="preserve"> learn to</w:t>
      </w:r>
      <w:r w:rsidRPr="00EF0596">
        <w:rPr>
          <w:rFonts w:ascii="Verdana" w:hAnsi="Verdana"/>
        </w:rPr>
        <w:t xml:space="preserve"> handle equipment safely.</w:t>
      </w:r>
    </w:p>
    <w:p w14:paraId="036B20D2" w14:textId="25D43AD2" w:rsidR="002B00B5" w:rsidRPr="00EF0596" w:rsidRDefault="002B00B5" w:rsidP="0075232F">
      <w:pPr>
        <w:rPr>
          <w:rFonts w:ascii="Verdana" w:hAnsi="Verdana"/>
        </w:rPr>
      </w:pPr>
      <w:r w:rsidRPr="00EF0596">
        <w:rPr>
          <w:rFonts w:ascii="Verdana" w:hAnsi="Verdana"/>
        </w:rPr>
        <w:t xml:space="preserve">Punctual and </w:t>
      </w:r>
      <w:r w:rsidR="00C30309">
        <w:rPr>
          <w:rFonts w:ascii="Verdana" w:hAnsi="Verdana"/>
        </w:rPr>
        <w:t>R</w:t>
      </w:r>
      <w:r w:rsidRPr="00EF0596">
        <w:rPr>
          <w:rFonts w:ascii="Verdana" w:hAnsi="Verdana"/>
        </w:rPr>
        <w:t>eliable.</w:t>
      </w:r>
    </w:p>
    <w:p w14:paraId="3B4791A6" w14:textId="74CA8D8D" w:rsidR="00283093" w:rsidRDefault="00283093" w:rsidP="00283093">
      <w:pPr>
        <w:ind w:left="720"/>
        <w:rPr>
          <w:rFonts w:ascii="Verdana" w:hAnsi="Verdana"/>
        </w:rPr>
      </w:pPr>
      <w:r w:rsidRPr="00EF0596">
        <w:rPr>
          <w:rFonts w:ascii="Verdana" w:hAnsi="Verdana"/>
        </w:rPr>
        <w:t>Often the fastest working part of a get in is during the first hour. Being late for a call can really impact on the production schedule.</w:t>
      </w:r>
    </w:p>
    <w:p w14:paraId="19A558A1" w14:textId="6E3BB929" w:rsidR="007E121E" w:rsidRPr="00EF0596" w:rsidRDefault="007E121E" w:rsidP="00283093">
      <w:pPr>
        <w:ind w:left="720"/>
        <w:rPr>
          <w:rFonts w:ascii="Verdana" w:hAnsi="Verdana"/>
        </w:rPr>
      </w:pPr>
      <w:r>
        <w:rPr>
          <w:rFonts w:ascii="Verdana" w:hAnsi="Verdana"/>
        </w:rPr>
        <w:t xml:space="preserve">When working independently, it will be relied upon that the tasks being undertaken will be completed effectively. Unfinished tasks can greatly undermine the ongoing work schedule. </w:t>
      </w:r>
    </w:p>
    <w:p w14:paraId="6A6A9C9B" w14:textId="1A272AC6" w:rsidR="007F4F3D" w:rsidRPr="00EF0596" w:rsidRDefault="007F4F3D" w:rsidP="0075232F">
      <w:pPr>
        <w:rPr>
          <w:rFonts w:ascii="Verdana" w:hAnsi="Verdana"/>
        </w:rPr>
      </w:pPr>
      <w:r w:rsidRPr="00EF0596">
        <w:rPr>
          <w:rFonts w:ascii="Verdana" w:hAnsi="Verdana"/>
        </w:rPr>
        <w:t>Flexible with regards to working schedule.</w:t>
      </w:r>
    </w:p>
    <w:p w14:paraId="27380FA1" w14:textId="72BA514F" w:rsidR="00283093" w:rsidRDefault="00283093" w:rsidP="00283093">
      <w:pPr>
        <w:pStyle w:val="BodyTextIndent"/>
        <w:ind w:left="709" w:hanging="709"/>
        <w:rPr>
          <w:rFonts w:ascii="Verdana" w:hAnsi="Verdana" w:cstheme="minorHAnsi"/>
          <w:sz w:val="22"/>
          <w:szCs w:val="22"/>
        </w:rPr>
      </w:pPr>
      <w:r w:rsidRPr="00EF0596">
        <w:rPr>
          <w:rFonts w:ascii="Verdana" w:hAnsi="Verdana" w:cstheme="minorHAnsi"/>
          <w:sz w:val="22"/>
          <w:szCs w:val="22"/>
        </w:rPr>
        <w:tab/>
        <w:t>Hours will be scheduled by the technical manager around production and housekeeping demands, and will be across all days of the week. Generally one weeks’ notice of the schedule will be provided. The needs of an event can change quickly and therefore there may occasionally be late changes</w:t>
      </w:r>
      <w:r w:rsidR="007E121E">
        <w:rPr>
          <w:rFonts w:ascii="Verdana" w:hAnsi="Verdana" w:cstheme="minorHAnsi"/>
          <w:sz w:val="22"/>
          <w:szCs w:val="22"/>
        </w:rPr>
        <w:t>.</w:t>
      </w:r>
    </w:p>
    <w:p w14:paraId="70CE4B9E" w14:textId="6E016097" w:rsidR="007E121E" w:rsidRDefault="007E121E" w:rsidP="00283093">
      <w:pPr>
        <w:pStyle w:val="BodyTextIndent"/>
        <w:ind w:left="709" w:hanging="709"/>
        <w:rPr>
          <w:rFonts w:ascii="Verdana" w:hAnsi="Verdana" w:cstheme="minorHAnsi"/>
          <w:sz w:val="22"/>
          <w:szCs w:val="22"/>
        </w:rPr>
      </w:pPr>
    </w:p>
    <w:p w14:paraId="45E3602A" w14:textId="1B6BAE8E" w:rsidR="007E121E" w:rsidRDefault="007E121E" w:rsidP="00283093">
      <w:pPr>
        <w:pStyle w:val="BodyTextIndent"/>
        <w:ind w:left="709" w:hanging="709"/>
        <w:rPr>
          <w:rFonts w:ascii="Verdana" w:hAnsi="Verdana" w:cstheme="minorHAnsi"/>
          <w:sz w:val="22"/>
          <w:szCs w:val="22"/>
        </w:rPr>
      </w:pPr>
      <w:r>
        <w:rPr>
          <w:rFonts w:ascii="Verdana" w:hAnsi="Verdana" w:cstheme="minorHAnsi"/>
          <w:sz w:val="22"/>
          <w:szCs w:val="22"/>
        </w:rPr>
        <w:tab/>
        <w:t>Generally hours can be similar to these examples:</w:t>
      </w:r>
    </w:p>
    <w:p w14:paraId="2E4E547A" w14:textId="0378B9F5" w:rsidR="007E121E" w:rsidRDefault="007E121E" w:rsidP="00283093">
      <w:pPr>
        <w:pStyle w:val="BodyTextIndent"/>
        <w:ind w:left="709" w:hanging="709"/>
        <w:rPr>
          <w:rFonts w:ascii="Verdana" w:hAnsi="Verdana" w:cstheme="minorHAnsi"/>
          <w:sz w:val="22"/>
          <w:szCs w:val="22"/>
        </w:rPr>
      </w:pPr>
      <w:r>
        <w:rPr>
          <w:rFonts w:ascii="Verdana" w:hAnsi="Verdana" w:cstheme="minorHAnsi"/>
          <w:sz w:val="22"/>
          <w:szCs w:val="22"/>
        </w:rPr>
        <w:tab/>
        <w:t xml:space="preserve">Show day (evening performance): </w:t>
      </w:r>
      <w:r>
        <w:rPr>
          <w:rFonts w:ascii="Verdana" w:hAnsi="Verdana" w:cstheme="minorHAnsi"/>
          <w:sz w:val="22"/>
          <w:szCs w:val="22"/>
        </w:rPr>
        <w:tab/>
        <w:t>09:00 – 22:00 to 23:00</w:t>
      </w:r>
    </w:p>
    <w:p w14:paraId="777AE460" w14:textId="49829464" w:rsidR="007E121E" w:rsidRPr="00EF0596" w:rsidRDefault="007E121E" w:rsidP="00283093">
      <w:pPr>
        <w:pStyle w:val="BodyTextIndent"/>
        <w:ind w:left="709" w:hanging="709"/>
        <w:rPr>
          <w:rFonts w:ascii="Verdana" w:hAnsi="Verdana" w:cstheme="minorHAnsi"/>
          <w:sz w:val="22"/>
          <w:szCs w:val="22"/>
        </w:rPr>
      </w:pPr>
      <w:r>
        <w:rPr>
          <w:rFonts w:ascii="Verdana" w:hAnsi="Verdana" w:cstheme="minorHAnsi"/>
          <w:sz w:val="22"/>
          <w:szCs w:val="22"/>
        </w:rPr>
        <w:tab/>
        <w:t xml:space="preserve">Standard day: </w:t>
      </w:r>
      <w:r>
        <w:rPr>
          <w:rFonts w:ascii="Verdana" w:hAnsi="Verdana" w:cstheme="minorHAnsi"/>
          <w:sz w:val="22"/>
          <w:szCs w:val="22"/>
        </w:rPr>
        <w:tab/>
      </w:r>
      <w:r>
        <w:rPr>
          <w:rFonts w:ascii="Verdana" w:hAnsi="Verdana" w:cstheme="minorHAnsi"/>
          <w:sz w:val="22"/>
          <w:szCs w:val="22"/>
        </w:rPr>
        <w:tab/>
        <w:t>10:00 – 18:00</w:t>
      </w:r>
    </w:p>
    <w:p w14:paraId="7A233D0E" w14:textId="34EA44B0" w:rsidR="009A6D27" w:rsidRPr="00EF0596" w:rsidRDefault="009A6D27" w:rsidP="0075232F">
      <w:pPr>
        <w:rPr>
          <w:rFonts w:ascii="Verdana" w:hAnsi="Verdana"/>
        </w:rPr>
      </w:pPr>
    </w:p>
    <w:p w14:paraId="1A59DE7E" w14:textId="425A124C" w:rsidR="009A6D27" w:rsidRPr="00EF0596" w:rsidRDefault="00F72AFA" w:rsidP="0075232F">
      <w:pPr>
        <w:rPr>
          <w:rFonts w:ascii="Verdana" w:hAnsi="Verdana"/>
          <w:b/>
        </w:rPr>
      </w:pPr>
      <w:r w:rsidRPr="00EF0596">
        <w:rPr>
          <w:rFonts w:ascii="Verdana" w:hAnsi="Verdana"/>
          <w:b/>
        </w:rPr>
        <w:t>Highly d</w:t>
      </w:r>
      <w:r w:rsidR="009A6D27" w:rsidRPr="00EF0596">
        <w:rPr>
          <w:rFonts w:ascii="Verdana" w:hAnsi="Verdana"/>
          <w:b/>
        </w:rPr>
        <w:t>esirable:</w:t>
      </w:r>
    </w:p>
    <w:p w14:paraId="51623B1D" w14:textId="53F8F3CA" w:rsidR="007F4F3D" w:rsidRPr="00EF0596" w:rsidRDefault="007F4F3D" w:rsidP="007F4F3D">
      <w:pPr>
        <w:rPr>
          <w:rFonts w:ascii="Verdana" w:hAnsi="Verdana"/>
        </w:rPr>
      </w:pPr>
      <w:r w:rsidRPr="00EF0596">
        <w:rPr>
          <w:rFonts w:ascii="Verdana" w:hAnsi="Verdana"/>
        </w:rPr>
        <w:t xml:space="preserve">Level 2 English and </w:t>
      </w:r>
      <w:proofErr w:type="spellStart"/>
      <w:r w:rsidRPr="00EF0596">
        <w:rPr>
          <w:rFonts w:ascii="Verdana" w:hAnsi="Verdana"/>
        </w:rPr>
        <w:t>Maths</w:t>
      </w:r>
      <w:proofErr w:type="spellEnd"/>
      <w:r w:rsidRPr="00EF0596">
        <w:rPr>
          <w:rFonts w:ascii="Verdana" w:hAnsi="Verdana"/>
        </w:rPr>
        <w:t>.</w:t>
      </w:r>
    </w:p>
    <w:p w14:paraId="10AD5D29" w14:textId="71DDC88B" w:rsidR="00C15B5C" w:rsidRPr="00EF0596" w:rsidRDefault="00C15B5C" w:rsidP="00C15B5C">
      <w:pPr>
        <w:ind w:left="720"/>
        <w:rPr>
          <w:rFonts w:ascii="Verdana" w:hAnsi="Verdana"/>
        </w:rPr>
      </w:pPr>
      <w:r w:rsidRPr="00EF0596">
        <w:rPr>
          <w:rFonts w:ascii="Verdana" w:hAnsi="Verdana"/>
        </w:rPr>
        <w:t xml:space="preserve">An </w:t>
      </w:r>
      <w:r w:rsidR="00BA4B18" w:rsidRPr="00EF0596">
        <w:rPr>
          <w:rFonts w:ascii="Verdana" w:hAnsi="Verdana"/>
        </w:rPr>
        <w:t>interesting</w:t>
      </w:r>
      <w:r w:rsidRPr="00EF0596">
        <w:rPr>
          <w:rFonts w:ascii="Verdana" w:hAnsi="Verdana"/>
        </w:rPr>
        <w:t xml:space="preserve"> candidate without level 2 in these su</w:t>
      </w:r>
      <w:r w:rsidR="006672C3">
        <w:rPr>
          <w:rFonts w:ascii="Verdana" w:hAnsi="Verdana"/>
        </w:rPr>
        <w:t>bjects c</w:t>
      </w:r>
      <w:r w:rsidR="00BA4B18" w:rsidRPr="00EF0596">
        <w:rPr>
          <w:rFonts w:ascii="Verdana" w:hAnsi="Verdana"/>
        </w:rPr>
        <w:t>ould</w:t>
      </w:r>
      <w:r w:rsidRPr="00EF0596">
        <w:rPr>
          <w:rFonts w:ascii="Verdana" w:hAnsi="Verdana"/>
        </w:rPr>
        <w:t xml:space="preserve"> still be appointed. In this case the apprentice will have to undertake additional function skill</w:t>
      </w:r>
      <w:r w:rsidR="00BA4B18" w:rsidRPr="00EF0596">
        <w:rPr>
          <w:rFonts w:ascii="Verdana" w:hAnsi="Verdana"/>
        </w:rPr>
        <w:t>s</w:t>
      </w:r>
      <w:r w:rsidRPr="00EF0596">
        <w:rPr>
          <w:rFonts w:ascii="Verdana" w:hAnsi="Verdana"/>
        </w:rPr>
        <w:t xml:space="preserve"> training and have attained level 2 before entry into the final assessments of the apprenticeship is allowed.</w:t>
      </w:r>
      <w:r w:rsidR="006672C3">
        <w:rPr>
          <w:rFonts w:ascii="Verdana" w:hAnsi="Verdana"/>
        </w:rPr>
        <w:t xml:space="preserve"> Gateshead College would provide this </w:t>
      </w:r>
      <w:r w:rsidR="006A7640">
        <w:rPr>
          <w:rFonts w:ascii="Verdana" w:hAnsi="Verdana"/>
        </w:rPr>
        <w:t xml:space="preserve">additional </w:t>
      </w:r>
      <w:r w:rsidR="006672C3">
        <w:rPr>
          <w:rFonts w:ascii="Verdana" w:hAnsi="Verdana"/>
        </w:rPr>
        <w:t>learning.</w:t>
      </w:r>
    </w:p>
    <w:p w14:paraId="7C328C7A" w14:textId="0452CD91" w:rsidR="007F4F3D" w:rsidRPr="00EF0596" w:rsidRDefault="007F4F3D" w:rsidP="007F4F3D">
      <w:pPr>
        <w:rPr>
          <w:rFonts w:ascii="Verdana" w:hAnsi="Verdana"/>
        </w:rPr>
      </w:pPr>
      <w:r w:rsidRPr="00EF0596">
        <w:rPr>
          <w:rFonts w:ascii="Verdana" w:hAnsi="Verdana"/>
        </w:rPr>
        <w:t>An interest in visual and performing arts.</w:t>
      </w:r>
    </w:p>
    <w:p w14:paraId="0C3B26BF" w14:textId="71EF20F7" w:rsidR="00C15B5C" w:rsidRPr="00EF0596" w:rsidRDefault="00C15B5C" w:rsidP="00C15B5C">
      <w:pPr>
        <w:ind w:left="720"/>
        <w:rPr>
          <w:rFonts w:ascii="Verdana" w:hAnsi="Verdana"/>
        </w:rPr>
      </w:pPr>
      <w:r w:rsidRPr="00EF0596">
        <w:rPr>
          <w:rFonts w:ascii="Verdana" w:hAnsi="Verdana"/>
        </w:rPr>
        <w:t>Dance City is a creative organization and this role is very much he</w:t>
      </w:r>
      <w:r w:rsidR="00E33210">
        <w:rPr>
          <w:rFonts w:ascii="Verdana" w:hAnsi="Verdana"/>
        </w:rPr>
        <w:t>re to support that creativity. For example, t</w:t>
      </w:r>
      <w:r w:rsidRPr="00EF0596">
        <w:rPr>
          <w:rFonts w:ascii="Verdana" w:hAnsi="Verdana"/>
        </w:rPr>
        <w:t>he apprentice will, as experience and skills progress, be expected to plot lighting for dance pieces. A creative</w:t>
      </w:r>
      <w:r w:rsidR="00F72AFA" w:rsidRPr="00EF0596">
        <w:rPr>
          <w:rFonts w:ascii="Verdana" w:hAnsi="Verdana"/>
        </w:rPr>
        <w:t>,</w:t>
      </w:r>
      <w:r w:rsidRPr="00EF0596">
        <w:rPr>
          <w:rFonts w:ascii="Verdana" w:hAnsi="Verdana"/>
        </w:rPr>
        <w:t xml:space="preserve"> or </w:t>
      </w:r>
      <w:r w:rsidR="00F72AFA" w:rsidRPr="00EF0596">
        <w:rPr>
          <w:rFonts w:ascii="Verdana" w:hAnsi="Verdana"/>
        </w:rPr>
        <w:t>at least an engaged,</w:t>
      </w:r>
      <w:r w:rsidRPr="00EF0596">
        <w:rPr>
          <w:rFonts w:ascii="Verdana" w:hAnsi="Verdana"/>
        </w:rPr>
        <w:t xml:space="preserve"> person will excel and enjoy this aspect.</w:t>
      </w:r>
    </w:p>
    <w:p w14:paraId="73F60552" w14:textId="5A9252BA" w:rsidR="00BA4B18" w:rsidRDefault="00BA4B18" w:rsidP="00BA4B18">
      <w:pPr>
        <w:ind w:left="720"/>
        <w:rPr>
          <w:rFonts w:ascii="Verdana" w:hAnsi="Verdana"/>
        </w:rPr>
      </w:pPr>
      <w:r w:rsidRPr="00EF0596">
        <w:rPr>
          <w:rFonts w:ascii="Verdana" w:hAnsi="Verdana"/>
        </w:rPr>
        <w:t>An artistic background would be an advantage</w:t>
      </w:r>
      <w:r w:rsidR="006672C3">
        <w:rPr>
          <w:rFonts w:ascii="Verdana" w:hAnsi="Verdana"/>
        </w:rPr>
        <w:t>. I</w:t>
      </w:r>
      <w:r w:rsidRPr="00EF0596">
        <w:rPr>
          <w:rFonts w:ascii="Verdana" w:hAnsi="Verdana"/>
        </w:rPr>
        <w:t xml:space="preserve">mplementing lighting designs involve a lot of different </w:t>
      </w:r>
      <w:proofErr w:type="spellStart"/>
      <w:r w:rsidRPr="00EF0596">
        <w:rPr>
          <w:rFonts w:ascii="Verdana" w:hAnsi="Verdana"/>
        </w:rPr>
        <w:t>colours</w:t>
      </w:r>
      <w:proofErr w:type="spellEnd"/>
      <w:r w:rsidRPr="00EF0596">
        <w:rPr>
          <w:rFonts w:ascii="Verdana" w:hAnsi="Verdana"/>
        </w:rPr>
        <w:t>. The apprentice will be expected to be able to learn to differentiate between some subtle differences to ensure accuracy, quality and creative intent.</w:t>
      </w:r>
    </w:p>
    <w:p w14:paraId="3A7C8BCD" w14:textId="1B8D2689" w:rsidR="006672C3" w:rsidRDefault="006672C3" w:rsidP="006672C3">
      <w:pPr>
        <w:rPr>
          <w:rFonts w:ascii="Verdana" w:hAnsi="Verdana"/>
        </w:rPr>
      </w:pPr>
      <w:r>
        <w:rPr>
          <w:rFonts w:ascii="Verdana" w:hAnsi="Verdana"/>
        </w:rPr>
        <w:t>Good listening skills.</w:t>
      </w:r>
    </w:p>
    <w:p w14:paraId="110C1BFB" w14:textId="578493BB" w:rsidR="006672C3" w:rsidRDefault="006672C3" w:rsidP="006672C3">
      <w:pPr>
        <w:rPr>
          <w:rFonts w:ascii="Verdana" w:hAnsi="Verdana"/>
        </w:rPr>
      </w:pPr>
      <w:r>
        <w:rPr>
          <w:rFonts w:ascii="Verdana" w:hAnsi="Verdana"/>
        </w:rPr>
        <w:lastRenderedPageBreak/>
        <w:tab/>
        <w:t>Good listening skills will accelerate the learning process.</w:t>
      </w:r>
    </w:p>
    <w:p w14:paraId="142445CD" w14:textId="73B9DBD0" w:rsidR="006672C3" w:rsidRPr="00EF0596" w:rsidRDefault="006672C3" w:rsidP="006672C3">
      <w:pPr>
        <w:ind w:left="720"/>
        <w:rPr>
          <w:rFonts w:ascii="Verdana" w:hAnsi="Verdana"/>
        </w:rPr>
      </w:pPr>
      <w:r>
        <w:rPr>
          <w:rFonts w:ascii="Verdana" w:hAnsi="Verdana"/>
        </w:rPr>
        <w:t xml:space="preserve">An important part of a live presentation at Dance City </w:t>
      </w:r>
      <w:r w:rsidR="00430D01">
        <w:rPr>
          <w:rFonts w:ascii="Verdana" w:hAnsi="Verdana"/>
        </w:rPr>
        <w:t>is the audio. Whilst</w:t>
      </w:r>
      <w:r>
        <w:rPr>
          <w:rFonts w:ascii="Verdana" w:hAnsi="Verdana"/>
        </w:rPr>
        <w:t xml:space="preserve"> being the technician for an event the apprentice could be responsible for ensuring the audio playback is of a professional standard</w:t>
      </w:r>
      <w:r w:rsidR="00430D01">
        <w:rPr>
          <w:rFonts w:ascii="Verdana" w:hAnsi="Verdana"/>
        </w:rPr>
        <w:t>… Good listening skills are essential for this.</w:t>
      </w:r>
    </w:p>
    <w:p w14:paraId="0A6632E3" w14:textId="264303D0" w:rsidR="00BA4B18" w:rsidRPr="00EF0596" w:rsidRDefault="00BA4B18" w:rsidP="00C15B5C">
      <w:pPr>
        <w:ind w:left="720"/>
        <w:rPr>
          <w:rFonts w:ascii="Verdana" w:hAnsi="Verdana"/>
        </w:rPr>
      </w:pPr>
    </w:p>
    <w:p w14:paraId="2C8AAE9E" w14:textId="7CA601A0" w:rsidR="00F72AFA" w:rsidRPr="00EF0596" w:rsidRDefault="00F72AFA" w:rsidP="007F4F3D">
      <w:pPr>
        <w:rPr>
          <w:rFonts w:ascii="Verdana" w:hAnsi="Verdana"/>
          <w:b/>
        </w:rPr>
      </w:pPr>
      <w:r w:rsidRPr="00EF0596">
        <w:rPr>
          <w:rFonts w:ascii="Verdana" w:hAnsi="Verdana"/>
          <w:b/>
        </w:rPr>
        <w:t>Desirable:</w:t>
      </w:r>
    </w:p>
    <w:p w14:paraId="0799595B" w14:textId="50C0E657" w:rsidR="00F72AFA" w:rsidRPr="00EF0596" w:rsidRDefault="00F72AFA" w:rsidP="007F4F3D">
      <w:pPr>
        <w:rPr>
          <w:rFonts w:ascii="Verdana" w:hAnsi="Verdana"/>
        </w:rPr>
      </w:pPr>
      <w:r w:rsidRPr="00EF0596">
        <w:rPr>
          <w:rFonts w:ascii="Verdana" w:hAnsi="Verdana"/>
        </w:rPr>
        <w:t>A good communicator.</w:t>
      </w:r>
    </w:p>
    <w:p w14:paraId="135179B1" w14:textId="7B91D6DB" w:rsidR="00F72AFA" w:rsidRPr="00EF0596" w:rsidRDefault="00F72AFA" w:rsidP="00F72AFA">
      <w:pPr>
        <w:ind w:left="720"/>
        <w:rPr>
          <w:rFonts w:ascii="Verdana" w:hAnsi="Verdana"/>
        </w:rPr>
      </w:pPr>
      <w:r w:rsidRPr="00EF0596">
        <w:rPr>
          <w:rFonts w:ascii="Verdana" w:hAnsi="Verdana"/>
        </w:rPr>
        <w:t>Production work often involves lots of questions and discussion on how to achieve the best outcome. The apprentice will be expected to be able to ask questions where they are not clear on a task</w:t>
      </w:r>
      <w:r w:rsidR="00E33210">
        <w:rPr>
          <w:rFonts w:ascii="Verdana" w:hAnsi="Verdana"/>
        </w:rPr>
        <w:t xml:space="preserve"> or join discussion where they would like further information</w:t>
      </w:r>
      <w:r w:rsidRPr="00EF0596">
        <w:rPr>
          <w:rFonts w:ascii="Verdana" w:hAnsi="Verdana"/>
        </w:rPr>
        <w:t>.</w:t>
      </w:r>
      <w:r w:rsidR="005A025A" w:rsidRPr="00EF0596">
        <w:rPr>
          <w:rFonts w:ascii="Verdana" w:hAnsi="Verdana"/>
        </w:rPr>
        <w:t xml:space="preserve"> Support through ongoing work training will build </w:t>
      </w:r>
      <w:r w:rsidR="006672C3">
        <w:rPr>
          <w:rFonts w:ascii="Verdana" w:hAnsi="Verdana"/>
        </w:rPr>
        <w:t xml:space="preserve">on </w:t>
      </w:r>
      <w:r w:rsidR="005A025A" w:rsidRPr="00EF0596">
        <w:rPr>
          <w:rFonts w:ascii="Verdana" w:hAnsi="Verdana"/>
        </w:rPr>
        <w:t>these specific communication skills.</w:t>
      </w:r>
    </w:p>
    <w:p w14:paraId="0759772B" w14:textId="4EAC1DA6" w:rsidR="00F72AFA" w:rsidRPr="00EF0596" w:rsidRDefault="00F72AFA" w:rsidP="00F72AFA">
      <w:pPr>
        <w:rPr>
          <w:rFonts w:ascii="Verdana" w:hAnsi="Verdana"/>
        </w:rPr>
      </w:pPr>
      <w:r w:rsidRPr="00EF0596">
        <w:rPr>
          <w:rFonts w:ascii="Verdana" w:hAnsi="Verdana"/>
        </w:rPr>
        <w:t>Confidence in decision making.</w:t>
      </w:r>
    </w:p>
    <w:p w14:paraId="3BFA3F3F" w14:textId="016C3904" w:rsidR="00F72AFA" w:rsidRPr="00EF0596" w:rsidRDefault="00F72AFA" w:rsidP="00F72AFA">
      <w:pPr>
        <w:ind w:left="720"/>
        <w:rPr>
          <w:rFonts w:ascii="Verdana" w:hAnsi="Verdana"/>
        </w:rPr>
      </w:pPr>
      <w:r w:rsidRPr="00EF0596">
        <w:rPr>
          <w:rFonts w:ascii="Verdana" w:hAnsi="Verdana"/>
        </w:rPr>
        <w:t xml:space="preserve">The apprentice will be trained to be effective in all aspects of their work at Dance City. The apprentice will be expected </w:t>
      </w:r>
      <w:r w:rsidR="00EF0596" w:rsidRPr="00EF0596">
        <w:rPr>
          <w:rFonts w:ascii="Verdana" w:hAnsi="Verdana"/>
        </w:rPr>
        <w:t>to be</w:t>
      </w:r>
      <w:r w:rsidRPr="00EF0596">
        <w:rPr>
          <w:rFonts w:ascii="Verdana" w:hAnsi="Verdana"/>
        </w:rPr>
        <w:t xml:space="preserve"> confident in applying that training.</w:t>
      </w:r>
    </w:p>
    <w:p w14:paraId="4EF99323" w14:textId="7D99A934" w:rsidR="00F72AFA" w:rsidRDefault="00F72AFA" w:rsidP="00F72AFA">
      <w:pPr>
        <w:ind w:left="720"/>
        <w:rPr>
          <w:rFonts w:ascii="Verdana" w:hAnsi="Verdana"/>
        </w:rPr>
      </w:pPr>
      <w:r w:rsidRPr="00EF0596">
        <w:rPr>
          <w:rFonts w:ascii="Verdana" w:hAnsi="Verdana"/>
        </w:rPr>
        <w:t xml:space="preserve">The technical department is small and very supportive, as is the rest of the team at Dance City. </w:t>
      </w:r>
      <w:r w:rsidR="00EF0596" w:rsidRPr="00EF0596">
        <w:rPr>
          <w:rFonts w:ascii="Verdana" w:hAnsi="Verdana"/>
        </w:rPr>
        <w:t>Confidence is something that</w:t>
      </w:r>
      <w:r w:rsidR="005A025A" w:rsidRPr="00EF0596">
        <w:rPr>
          <w:rFonts w:ascii="Verdana" w:hAnsi="Verdana"/>
        </w:rPr>
        <w:t xml:space="preserve"> </w:t>
      </w:r>
      <w:r w:rsidR="006A7640">
        <w:rPr>
          <w:rFonts w:ascii="Verdana" w:hAnsi="Verdana"/>
        </w:rPr>
        <w:t>will be</w:t>
      </w:r>
      <w:r w:rsidR="00EF0596" w:rsidRPr="00EF0596">
        <w:rPr>
          <w:rFonts w:ascii="Verdana" w:hAnsi="Verdana"/>
        </w:rPr>
        <w:t xml:space="preserve"> built</w:t>
      </w:r>
      <w:r w:rsidR="005A025A" w:rsidRPr="00EF0596">
        <w:rPr>
          <w:rFonts w:ascii="Verdana" w:hAnsi="Verdana"/>
        </w:rPr>
        <w:t xml:space="preserve"> together.</w:t>
      </w:r>
    </w:p>
    <w:p w14:paraId="17F29C9F" w14:textId="562C5987" w:rsidR="00EF0596" w:rsidRDefault="006672C3" w:rsidP="00EF0596">
      <w:pPr>
        <w:rPr>
          <w:rFonts w:ascii="Verdana" w:hAnsi="Verdana"/>
        </w:rPr>
      </w:pPr>
      <w:r>
        <w:rPr>
          <w:rFonts w:ascii="Verdana" w:hAnsi="Verdana"/>
        </w:rPr>
        <w:t>Comfortable</w:t>
      </w:r>
      <w:r w:rsidR="00EF0596">
        <w:rPr>
          <w:rFonts w:ascii="Verdana" w:hAnsi="Verdana"/>
        </w:rPr>
        <w:t xml:space="preserve"> using IT.</w:t>
      </w:r>
    </w:p>
    <w:p w14:paraId="6C2F4035" w14:textId="076937DA" w:rsidR="00EF0596" w:rsidRPr="00EF0596" w:rsidRDefault="006672C3" w:rsidP="006672C3">
      <w:pPr>
        <w:ind w:left="720"/>
        <w:rPr>
          <w:rFonts w:ascii="Verdana" w:hAnsi="Verdana"/>
        </w:rPr>
      </w:pPr>
      <w:r>
        <w:rPr>
          <w:rFonts w:ascii="Verdana" w:hAnsi="Verdana"/>
        </w:rPr>
        <w:t xml:space="preserve">Dance City has some modern </w:t>
      </w:r>
      <w:r w:rsidR="00430D01">
        <w:rPr>
          <w:rFonts w:ascii="Verdana" w:hAnsi="Verdana"/>
        </w:rPr>
        <w:t>computer based</w:t>
      </w:r>
      <w:r>
        <w:rPr>
          <w:rFonts w:ascii="Verdana" w:hAnsi="Verdana"/>
        </w:rPr>
        <w:t xml:space="preserve"> production equipment and tools. The apprentice will be using these as well and both Apple and Microsoft based computers</w:t>
      </w:r>
      <w:r w:rsidR="006A0939">
        <w:rPr>
          <w:rFonts w:ascii="Verdana" w:hAnsi="Verdana"/>
        </w:rPr>
        <w:t xml:space="preserve"> and software</w:t>
      </w:r>
      <w:r>
        <w:rPr>
          <w:rFonts w:ascii="Verdana" w:hAnsi="Verdana"/>
        </w:rPr>
        <w:t xml:space="preserve"> in their role.</w:t>
      </w:r>
    </w:p>
    <w:p w14:paraId="56BDFB65" w14:textId="77777777" w:rsidR="007F4F3D" w:rsidRPr="00EF0596" w:rsidRDefault="007F4F3D" w:rsidP="0075232F">
      <w:pPr>
        <w:rPr>
          <w:rFonts w:ascii="Verdana" w:hAnsi="Verdana"/>
        </w:rPr>
      </w:pPr>
    </w:p>
    <w:p w14:paraId="62E0B5F3" w14:textId="77777777" w:rsidR="007F4F3D" w:rsidRPr="00EF0596" w:rsidRDefault="007F4F3D" w:rsidP="0075232F">
      <w:pPr>
        <w:rPr>
          <w:rFonts w:ascii="Verdana" w:hAnsi="Verdana"/>
        </w:rPr>
      </w:pPr>
    </w:p>
    <w:p w14:paraId="15020194" w14:textId="77777777" w:rsidR="009A6D27" w:rsidRPr="00EF0596" w:rsidRDefault="009A6D27" w:rsidP="0075232F">
      <w:pPr>
        <w:rPr>
          <w:rFonts w:ascii="Verdana" w:hAnsi="Verdana"/>
        </w:rPr>
      </w:pPr>
    </w:p>
    <w:p w14:paraId="391EA253" w14:textId="77777777" w:rsidR="002B00B5" w:rsidRPr="00EF0596" w:rsidRDefault="002B00B5" w:rsidP="0075232F">
      <w:pPr>
        <w:rPr>
          <w:rFonts w:ascii="Verdana" w:hAnsi="Verdana"/>
        </w:rPr>
      </w:pPr>
    </w:p>
    <w:p w14:paraId="43CBF777" w14:textId="77777777" w:rsidR="002B00B5" w:rsidRPr="00EF0596" w:rsidRDefault="002B00B5" w:rsidP="0075232F">
      <w:pPr>
        <w:rPr>
          <w:rFonts w:ascii="Verdana" w:hAnsi="Verdana"/>
        </w:rPr>
      </w:pPr>
    </w:p>
    <w:p w14:paraId="1608D711" w14:textId="77777777" w:rsidR="006138C0" w:rsidRPr="00EF0596" w:rsidRDefault="006138C0" w:rsidP="0075232F">
      <w:pPr>
        <w:rPr>
          <w:rFonts w:ascii="Verdana" w:hAnsi="Verdana"/>
        </w:rPr>
      </w:pPr>
    </w:p>
    <w:p w14:paraId="573F7BD8" w14:textId="2458C787" w:rsidR="00F8704D" w:rsidRPr="00EF0596" w:rsidRDefault="00F8704D" w:rsidP="00813B95">
      <w:pPr>
        <w:pStyle w:val="ListParagraph"/>
        <w:rPr>
          <w:rFonts w:ascii="Verdana" w:hAnsi="Verdana" w:cs="Tahoma"/>
        </w:rPr>
      </w:pPr>
    </w:p>
    <w:sectPr w:rsidR="00F8704D" w:rsidRPr="00EF05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91C"/>
    <w:multiLevelType w:val="hybridMultilevel"/>
    <w:tmpl w:val="5F1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40B53"/>
    <w:multiLevelType w:val="hybridMultilevel"/>
    <w:tmpl w:val="480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F3B23"/>
    <w:multiLevelType w:val="hybridMultilevel"/>
    <w:tmpl w:val="C49C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0670E"/>
    <w:multiLevelType w:val="hybridMultilevel"/>
    <w:tmpl w:val="ADB2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81819"/>
    <w:multiLevelType w:val="multilevel"/>
    <w:tmpl w:val="429C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A60E9F"/>
    <w:multiLevelType w:val="hybridMultilevel"/>
    <w:tmpl w:val="31A4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67"/>
    <w:rsid w:val="00010AF8"/>
    <w:rsid w:val="00033C9A"/>
    <w:rsid w:val="000A7BF7"/>
    <w:rsid w:val="000E26E0"/>
    <w:rsid w:val="0011414C"/>
    <w:rsid w:val="0012027D"/>
    <w:rsid w:val="001230FD"/>
    <w:rsid w:val="00124689"/>
    <w:rsid w:val="001630EE"/>
    <w:rsid w:val="00163B81"/>
    <w:rsid w:val="00190B64"/>
    <w:rsid w:val="00196529"/>
    <w:rsid w:val="001B6331"/>
    <w:rsid w:val="00201330"/>
    <w:rsid w:val="00240E69"/>
    <w:rsid w:val="00283093"/>
    <w:rsid w:val="002B00B5"/>
    <w:rsid w:val="002C09D2"/>
    <w:rsid w:val="002D2A0D"/>
    <w:rsid w:val="0032011E"/>
    <w:rsid w:val="00336A96"/>
    <w:rsid w:val="003465AD"/>
    <w:rsid w:val="00380D2F"/>
    <w:rsid w:val="003A102B"/>
    <w:rsid w:val="003B6C80"/>
    <w:rsid w:val="003B70AB"/>
    <w:rsid w:val="003F2798"/>
    <w:rsid w:val="003F59BC"/>
    <w:rsid w:val="00426538"/>
    <w:rsid w:val="00430D01"/>
    <w:rsid w:val="00432C3B"/>
    <w:rsid w:val="0046106E"/>
    <w:rsid w:val="004928C5"/>
    <w:rsid w:val="004B3EA2"/>
    <w:rsid w:val="004C2755"/>
    <w:rsid w:val="004C60A3"/>
    <w:rsid w:val="004D43B5"/>
    <w:rsid w:val="00551F28"/>
    <w:rsid w:val="005A025A"/>
    <w:rsid w:val="005F05D4"/>
    <w:rsid w:val="00600773"/>
    <w:rsid w:val="00604CD7"/>
    <w:rsid w:val="006138C0"/>
    <w:rsid w:val="0062656D"/>
    <w:rsid w:val="00665FED"/>
    <w:rsid w:val="006672C3"/>
    <w:rsid w:val="00692530"/>
    <w:rsid w:val="0069299E"/>
    <w:rsid w:val="006954A2"/>
    <w:rsid w:val="006A0939"/>
    <w:rsid w:val="006A4618"/>
    <w:rsid w:val="006A7640"/>
    <w:rsid w:val="006B438B"/>
    <w:rsid w:val="00727EE5"/>
    <w:rsid w:val="0075232F"/>
    <w:rsid w:val="0078612A"/>
    <w:rsid w:val="007931BD"/>
    <w:rsid w:val="007944DD"/>
    <w:rsid w:val="007A1FAD"/>
    <w:rsid w:val="007B1561"/>
    <w:rsid w:val="007C2448"/>
    <w:rsid w:val="007C3F95"/>
    <w:rsid w:val="007E121E"/>
    <w:rsid w:val="007F4F3D"/>
    <w:rsid w:val="00813B95"/>
    <w:rsid w:val="00850E53"/>
    <w:rsid w:val="008602E1"/>
    <w:rsid w:val="00926359"/>
    <w:rsid w:val="00944192"/>
    <w:rsid w:val="00960BFB"/>
    <w:rsid w:val="00974249"/>
    <w:rsid w:val="00982AE6"/>
    <w:rsid w:val="009A6D27"/>
    <w:rsid w:val="009D78BD"/>
    <w:rsid w:val="00A0450A"/>
    <w:rsid w:val="00A510DE"/>
    <w:rsid w:val="00A57A48"/>
    <w:rsid w:val="00A73381"/>
    <w:rsid w:val="00A902BB"/>
    <w:rsid w:val="00AA0367"/>
    <w:rsid w:val="00AD5EB7"/>
    <w:rsid w:val="00AE4FB7"/>
    <w:rsid w:val="00BA4B18"/>
    <w:rsid w:val="00BC39A1"/>
    <w:rsid w:val="00BD1E32"/>
    <w:rsid w:val="00C04BCA"/>
    <w:rsid w:val="00C065D3"/>
    <w:rsid w:val="00C15B5C"/>
    <w:rsid w:val="00C17C3B"/>
    <w:rsid w:val="00C30309"/>
    <w:rsid w:val="00C63C0F"/>
    <w:rsid w:val="00C70E76"/>
    <w:rsid w:val="00C80D7C"/>
    <w:rsid w:val="00C924CF"/>
    <w:rsid w:val="00CC62A2"/>
    <w:rsid w:val="00D6360F"/>
    <w:rsid w:val="00D70AE8"/>
    <w:rsid w:val="00D70BF2"/>
    <w:rsid w:val="00DB67DA"/>
    <w:rsid w:val="00DE01E8"/>
    <w:rsid w:val="00E33210"/>
    <w:rsid w:val="00E44447"/>
    <w:rsid w:val="00E74CF3"/>
    <w:rsid w:val="00EB1166"/>
    <w:rsid w:val="00ED7783"/>
    <w:rsid w:val="00EF0596"/>
    <w:rsid w:val="00F030BB"/>
    <w:rsid w:val="00F56D87"/>
    <w:rsid w:val="00F72AFA"/>
    <w:rsid w:val="00F8704D"/>
    <w:rsid w:val="00FB60A5"/>
    <w:rsid w:val="00FC2B6E"/>
    <w:rsid w:val="00FF4C18"/>
    <w:rsid w:val="00FF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D3D0"/>
  <w15:chartTrackingRefBased/>
  <w15:docId w15:val="{8B55CF4F-A90F-4339-BFB6-808FAB92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0367"/>
    <w:pPr>
      <w:keepNext/>
      <w:spacing w:after="0" w:line="240" w:lineRule="auto"/>
      <w:outlineLvl w:val="0"/>
    </w:pPr>
    <w:rPr>
      <w:rFonts w:ascii="Arial" w:eastAsia="Times New Roman" w:hAnsi="Arial" w:cs="Times New Roman"/>
      <w:b/>
      <w:sz w:val="20"/>
      <w:szCs w:val="20"/>
      <w:lang w:val="en-GB" w:eastAsia="en-GB"/>
    </w:rPr>
  </w:style>
  <w:style w:type="paragraph" w:styleId="Heading2">
    <w:name w:val="heading 2"/>
    <w:basedOn w:val="Normal"/>
    <w:next w:val="Normal"/>
    <w:link w:val="Heading2Char"/>
    <w:uiPriority w:val="9"/>
    <w:unhideWhenUsed/>
    <w:qFormat/>
    <w:rsid w:val="00AA03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367"/>
    <w:rPr>
      <w:rFonts w:ascii="Arial" w:eastAsia="Times New Roman" w:hAnsi="Arial" w:cs="Times New Roman"/>
      <w:b/>
      <w:sz w:val="20"/>
      <w:szCs w:val="20"/>
      <w:lang w:val="en-GB" w:eastAsia="en-GB"/>
    </w:rPr>
  </w:style>
  <w:style w:type="character" w:customStyle="1" w:styleId="Heading2Char">
    <w:name w:val="Heading 2 Char"/>
    <w:basedOn w:val="DefaultParagraphFont"/>
    <w:link w:val="Heading2"/>
    <w:uiPriority w:val="9"/>
    <w:rsid w:val="00AA0367"/>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AA0367"/>
    <w:pPr>
      <w:tabs>
        <w:tab w:val="left" w:pos="4320"/>
      </w:tabs>
      <w:spacing w:after="0" w:line="240" w:lineRule="auto"/>
      <w:ind w:left="4320" w:hanging="4320"/>
    </w:pPr>
    <w:rPr>
      <w:rFonts w:ascii="Arial" w:eastAsia="Times New Roman" w:hAnsi="Arial" w:cs="Times New Roman"/>
      <w:sz w:val="20"/>
      <w:szCs w:val="20"/>
      <w:lang w:val="en-GB" w:eastAsia="en-GB"/>
    </w:rPr>
  </w:style>
  <w:style w:type="character" w:customStyle="1" w:styleId="BodyTextIndentChar">
    <w:name w:val="Body Text Indent Char"/>
    <w:basedOn w:val="DefaultParagraphFont"/>
    <w:link w:val="BodyTextIndent"/>
    <w:rsid w:val="00AA0367"/>
    <w:rPr>
      <w:rFonts w:ascii="Arial" w:eastAsia="Times New Roman" w:hAnsi="Arial" w:cs="Times New Roman"/>
      <w:sz w:val="20"/>
      <w:szCs w:val="20"/>
      <w:lang w:val="en-GB" w:eastAsia="en-GB"/>
    </w:rPr>
  </w:style>
  <w:style w:type="paragraph" w:styleId="BodyText">
    <w:name w:val="Body Text"/>
    <w:basedOn w:val="Normal"/>
    <w:link w:val="BodyTextChar"/>
    <w:uiPriority w:val="99"/>
    <w:semiHidden/>
    <w:unhideWhenUsed/>
    <w:rsid w:val="0062656D"/>
    <w:pPr>
      <w:spacing w:after="120"/>
    </w:pPr>
  </w:style>
  <w:style w:type="character" w:customStyle="1" w:styleId="BodyTextChar">
    <w:name w:val="Body Text Char"/>
    <w:basedOn w:val="DefaultParagraphFont"/>
    <w:link w:val="BodyText"/>
    <w:uiPriority w:val="99"/>
    <w:semiHidden/>
    <w:rsid w:val="0062656D"/>
  </w:style>
  <w:style w:type="paragraph" w:styleId="ListParagraph">
    <w:name w:val="List Paragraph"/>
    <w:basedOn w:val="Normal"/>
    <w:uiPriority w:val="34"/>
    <w:qFormat/>
    <w:rsid w:val="00CC62A2"/>
    <w:pPr>
      <w:ind w:left="720"/>
      <w:contextualSpacing/>
    </w:pPr>
  </w:style>
  <w:style w:type="paragraph" w:styleId="NoSpacing">
    <w:name w:val="No Spacing"/>
    <w:uiPriority w:val="1"/>
    <w:qFormat/>
    <w:rsid w:val="007A1FAD"/>
    <w:pPr>
      <w:spacing w:after="0" w:line="240" w:lineRule="auto"/>
    </w:pPr>
  </w:style>
  <w:style w:type="paragraph" w:styleId="BalloonText">
    <w:name w:val="Balloon Text"/>
    <w:basedOn w:val="Normal"/>
    <w:link w:val="BalloonTextChar"/>
    <w:uiPriority w:val="99"/>
    <w:semiHidden/>
    <w:unhideWhenUsed/>
    <w:rsid w:val="004B3E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3EA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04CD7"/>
    <w:rPr>
      <w:sz w:val="16"/>
      <w:szCs w:val="16"/>
    </w:rPr>
  </w:style>
  <w:style w:type="paragraph" w:styleId="CommentText">
    <w:name w:val="annotation text"/>
    <w:basedOn w:val="Normal"/>
    <w:link w:val="CommentTextChar"/>
    <w:uiPriority w:val="99"/>
    <w:semiHidden/>
    <w:unhideWhenUsed/>
    <w:rsid w:val="00604CD7"/>
    <w:pPr>
      <w:spacing w:line="240" w:lineRule="auto"/>
    </w:pPr>
    <w:rPr>
      <w:sz w:val="20"/>
      <w:szCs w:val="20"/>
    </w:rPr>
  </w:style>
  <w:style w:type="character" w:customStyle="1" w:styleId="CommentTextChar">
    <w:name w:val="Comment Text Char"/>
    <w:basedOn w:val="DefaultParagraphFont"/>
    <w:link w:val="CommentText"/>
    <w:uiPriority w:val="99"/>
    <w:semiHidden/>
    <w:rsid w:val="00604CD7"/>
    <w:rPr>
      <w:sz w:val="20"/>
      <w:szCs w:val="20"/>
    </w:rPr>
  </w:style>
  <w:style w:type="paragraph" w:styleId="CommentSubject">
    <w:name w:val="annotation subject"/>
    <w:basedOn w:val="CommentText"/>
    <w:next w:val="CommentText"/>
    <w:link w:val="CommentSubjectChar"/>
    <w:uiPriority w:val="99"/>
    <w:semiHidden/>
    <w:unhideWhenUsed/>
    <w:rsid w:val="00604CD7"/>
    <w:rPr>
      <w:b/>
      <w:bCs/>
    </w:rPr>
  </w:style>
  <w:style w:type="character" w:customStyle="1" w:styleId="CommentSubjectChar">
    <w:name w:val="Comment Subject Char"/>
    <w:basedOn w:val="CommentTextChar"/>
    <w:link w:val="CommentSubject"/>
    <w:uiPriority w:val="99"/>
    <w:semiHidden/>
    <w:rsid w:val="00604CD7"/>
    <w:rPr>
      <w:b/>
      <w:bCs/>
      <w:sz w:val="20"/>
      <w:szCs w:val="20"/>
    </w:rPr>
  </w:style>
  <w:style w:type="paragraph" w:styleId="NormalWeb">
    <w:name w:val="Normal (Web)"/>
    <w:basedOn w:val="Normal"/>
    <w:uiPriority w:val="99"/>
    <w:semiHidden/>
    <w:unhideWhenUsed/>
    <w:rsid w:val="007C2448"/>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7C2448"/>
  </w:style>
  <w:style w:type="character" w:styleId="Hyperlink">
    <w:name w:val="Hyperlink"/>
    <w:basedOn w:val="DefaultParagraphFont"/>
    <w:uiPriority w:val="99"/>
    <w:semiHidden/>
    <w:unhideWhenUsed/>
    <w:rsid w:val="00FB6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4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ituteforapprenticeships.org/apprenticeship-standards/creative-venue-technicia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Anslow</dc:creator>
  <cp:keywords/>
  <dc:description/>
  <cp:lastModifiedBy>James Froment</cp:lastModifiedBy>
  <cp:revision>2</cp:revision>
  <cp:lastPrinted>2019-06-13T13:54:00Z</cp:lastPrinted>
  <dcterms:created xsi:type="dcterms:W3CDTF">2019-06-25T10:54:00Z</dcterms:created>
  <dcterms:modified xsi:type="dcterms:W3CDTF">2019-06-25T10:54:00Z</dcterms:modified>
</cp:coreProperties>
</file>